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0606" w14:textId="0240B260" w:rsidR="0035334B" w:rsidRPr="0035334B" w:rsidRDefault="0035334B" w:rsidP="0035334B">
      <w:pPr>
        <w:spacing w:after="150" w:line="240" w:lineRule="auto"/>
        <w:jc w:val="center"/>
        <w:rPr>
          <w:rFonts w:ascii="Helvetica" w:eastAsia="Times New Roman" w:hAnsi="Helvetica" w:cs="Helvetica"/>
          <w:color w:val="333333"/>
          <w:kern w:val="0"/>
          <w:sz w:val="20"/>
          <w:szCs w:val="20"/>
          <w:lang w:eastAsia="vi-VN"/>
          <w14:ligatures w14:val="none"/>
        </w:rPr>
      </w:pPr>
      <w:r>
        <w:rPr>
          <w:rFonts w:ascii="Times New Roman" w:eastAsia="Times New Roman" w:hAnsi="Times New Roman" w:cs="Times New Roman"/>
          <w:b/>
          <w:bCs/>
          <w:color w:val="000080"/>
          <w:kern w:val="0"/>
          <w:sz w:val="28"/>
          <w:szCs w:val="28"/>
          <w:bdr w:val="none" w:sz="0" w:space="0" w:color="auto" w:frame="1"/>
          <w:lang w:eastAsia="vi-VN"/>
          <w14:ligatures w14:val="none"/>
        </w:rPr>
        <w:t>T</w:t>
      </w:r>
      <w:r w:rsidRPr="0035334B">
        <w:rPr>
          <w:rFonts w:ascii="Times New Roman" w:eastAsia="Times New Roman" w:hAnsi="Times New Roman" w:cs="Times New Roman"/>
          <w:b/>
          <w:bCs/>
          <w:color w:val="000080"/>
          <w:kern w:val="0"/>
          <w:sz w:val="28"/>
          <w:szCs w:val="28"/>
          <w:bdr w:val="none" w:sz="0" w:space="0" w:color="auto" w:frame="1"/>
          <w:lang w:eastAsia="vi-VN"/>
          <w14:ligatures w14:val="none"/>
        </w:rPr>
        <w:t xml:space="preserve">UYÊN TRUYỀN VỀ BÌNH ĐẲNG </w:t>
      </w:r>
      <w:r>
        <w:rPr>
          <w:rFonts w:ascii="Times New Roman" w:eastAsia="Times New Roman" w:hAnsi="Times New Roman" w:cs="Times New Roman"/>
          <w:b/>
          <w:bCs/>
          <w:color w:val="000080"/>
          <w:kern w:val="0"/>
          <w:sz w:val="28"/>
          <w:szCs w:val="28"/>
          <w:bdr w:val="none" w:sz="0" w:space="0" w:color="auto" w:frame="1"/>
          <w:lang w:eastAsia="vi-VN"/>
          <w14:ligatures w14:val="none"/>
        </w:rPr>
        <w:t>GIỚI, PHÒNG NGỪA, ỨNG PHÓ BẠO LỰC TRÊN CƠ SỞ GIỚI.</w:t>
      </w:r>
    </w:p>
    <w:p w14:paraId="1A09D140" w14:textId="71F481E4" w:rsidR="0035334B" w:rsidRPr="0035334B" w:rsidRDefault="0035334B" w:rsidP="0035334B">
      <w:pPr>
        <w:spacing w:after="150" w:line="240" w:lineRule="auto"/>
        <w:jc w:val="both"/>
        <w:rPr>
          <w:rFonts w:asciiTheme="majorHAnsi" w:eastAsia="Times New Roman" w:hAnsiTheme="majorHAnsi" w:cstheme="majorHAnsi"/>
          <w:b/>
          <w:bCs/>
          <w:i/>
          <w:iCs/>
          <w:kern w:val="0"/>
          <w:sz w:val="20"/>
          <w:szCs w:val="20"/>
          <w:lang w:eastAsia="vi-VN"/>
          <w14:ligatures w14:val="none"/>
        </w:rPr>
      </w:pPr>
      <w:r w:rsidRPr="0035334B">
        <w:rPr>
          <w:rFonts w:ascii="Helvetica" w:eastAsia="Times New Roman" w:hAnsi="Helvetica" w:cs="Helvetica"/>
          <w:color w:val="333333"/>
          <w:kern w:val="0"/>
          <w:sz w:val="20"/>
          <w:szCs w:val="20"/>
          <w:lang w:eastAsia="vi-VN"/>
          <w14:ligatures w14:val="none"/>
        </w:rPr>
        <w:t> </w:t>
      </w:r>
      <w:r w:rsidRPr="0035334B">
        <w:rPr>
          <w:rFonts w:asciiTheme="majorHAnsi" w:eastAsia="Times New Roman" w:hAnsiTheme="majorHAnsi" w:cstheme="majorHAnsi"/>
          <w:b/>
          <w:bCs/>
          <w:i/>
          <w:iCs/>
          <w:kern w:val="0"/>
          <w:sz w:val="20"/>
          <w:szCs w:val="20"/>
          <w:lang w:eastAsia="vi-VN"/>
          <w14:ligatures w14:val="none"/>
        </w:rPr>
        <w:t>CÁC EM THÂN MẾN!</w:t>
      </w:r>
    </w:p>
    <w:p w14:paraId="05AD3927"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i/>
          <w:iCs/>
          <w:color w:val="000000"/>
          <w:spacing w:val="4"/>
          <w:kern w:val="0"/>
          <w:sz w:val="28"/>
          <w:szCs w:val="28"/>
          <w:shd w:val="clear" w:color="auto" w:fill="FFFFFF"/>
          <w:lang w:eastAsia="vi-VN"/>
          <w14:ligatures w14:val="none"/>
        </w:rPr>
        <w:t>Bình đẳng giới</w:t>
      </w:r>
      <w:r w:rsidRPr="0035334B">
        <w:rPr>
          <w:rFonts w:ascii="Times New Roman" w:eastAsia="Times New Roman" w:hAnsi="Times New Roman" w:cs="Times New Roman"/>
          <w:color w:val="000000"/>
          <w:spacing w:val="4"/>
          <w:kern w:val="0"/>
          <w:sz w:val="28"/>
          <w:szCs w:val="28"/>
          <w:shd w:val="clear" w:color="auto" w:fill="FFFFFF"/>
          <w:lang w:eastAsia="vi-VN"/>
          <w14:ligatures w14:val="none"/>
        </w:rPr>
        <w:t> là việc nam, nữ có vị trí, vai trò ngang nhau, được tạo điều </w:t>
      </w:r>
      <w:r w:rsidRPr="0035334B">
        <w:rPr>
          <w:rFonts w:ascii="Times New Roman" w:eastAsia="Times New Roman" w:hAnsi="Times New Roman" w:cs="Times New Roman"/>
          <w:color w:val="0D0D0D"/>
          <w:spacing w:val="4"/>
          <w:kern w:val="0"/>
          <w:sz w:val="28"/>
          <w:szCs w:val="28"/>
          <w:shd w:val="clear" w:color="auto" w:fill="FFFFFF"/>
          <w:lang w:eastAsia="vi-VN"/>
          <w14:ligatures w14:val="none"/>
        </w:rPr>
        <w:t>kiện và cơ hội phát huy năng lực của mình cho sự phát triển của cộng đồng, của gia đình và thụ hưởng như nhau về thành quả của sự phát triển đó. Bình đẳng giới là bình đẳng về pháp luật, về cơ hội và các thành quả tạo ra, bao gồm bình đẳng trong việc quyết định các vấn đề liên quan đến bản thân, gia đình và xã hội.</w:t>
      </w:r>
    </w:p>
    <w:p w14:paraId="617649C9"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i/>
          <w:iCs/>
          <w:color w:val="0D0D0D"/>
          <w:spacing w:val="4"/>
          <w:kern w:val="0"/>
          <w:sz w:val="28"/>
          <w:szCs w:val="28"/>
          <w:shd w:val="clear" w:color="auto" w:fill="FFFFFF"/>
          <w:lang w:eastAsia="vi-VN"/>
          <w14:ligatures w14:val="none"/>
        </w:rPr>
        <w:t>Bình đẳng giới</w:t>
      </w:r>
      <w:r w:rsidRPr="0035334B">
        <w:rPr>
          <w:rFonts w:ascii="Times New Roman" w:eastAsia="Times New Roman" w:hAnsi="Times New Roman" w:cs="Times New Roman"/>
          <w:color w:val="0D0D0D"/>
          <w:spacing w:val="4"/>
          <w:kern w:val="0"/>
          <w:sz w:val="28"/>
          <w:szCs w:val="28"/>
          <w:shd w:val="clear" w:color="auto" w:fill="FFFFFF"/>
          <w:lang w:eastAsia="vi-VN"/>
          <w14:ligatures w14:val="none"/>
        </w:rPr>
        <w:t xml:space="preserve"> trong gia đình có ý nghĩa quan trọng trong mọi thời đại, đặc biệt là trong điều kiện hiện đại hóa, công nghiệp hóa hiện nay. Bình đẳng giới trong gia đình là môi trường lành mạnh để con người, đặc biệt là trẻ em được đối xử bình đẳng, được giáo dục về quyền bình đẳng, được hành động bình đẳng; là tiền đề quan trọng cho sự thành công trong việc chăm sóc, nuôi dưỡng, giáo dục trẻ em; góp phần tăng chất lượng cuộc sống </w:t>
      </w:r>
      <w:proofErr w:type="spellStart"/>
      <w:r w:rsidRPr="0035334B">
        <w:rPr>
          <w:rFonts w:ascii="Times New Roman" w:eastAsia="Times New Roman" w:hAnsi="Times New Roman" w:cs="Times New Roman"/>
          <w:color w:val="0D0D0D"/>
          <w:spacing w:val="4"/>
          <w:kern w:val="0"/>
          <w:sz w:val="28"/>
          <w:szCs w:val="28"/>
          <w:shd w:val="clear" w:color="auto" w:fill="FFFFFF"/>
          <w:lang w:eastAsia="vi-VN"/>
          <w14:ligatures w14:val="none"/>
        </w:rPr>
        <w:t>củya</w:t>
      </w:r>
      <w:proofErr w:type="spellEnd"/>
      <w:r w:rsidRPr="0035334B">
        <w:rPr>
          <w:rFonts w:ascii="Times New Roman" w:eastAsia="Times New Roman" w:hAnsi="Times New Roman" w:cs="Times New Roman"/>
          <w:color w:val="0D0D0D"/>
          <w:spacing w:val="4"/>
          <w:kern w:val="0"/>
          <w:sz w:val="28"/>
          <w:szCs w:val="28"/>
          <w:shd w:val="clear" w:color="auto" w:fill="FFFFFF"/>
          <w:lang w:eastAsia="vi-VN"/>
          <w14:ligatures w14:val="none"/>
        </w:rPr>
        <w:t xml:space="preserve"> các thành viên gia đình, góp phần tăng trưởng kinh tế đất nước; góp phần giải phóng phụ nữ và góp phần xây dựng thể chế gia đình bền vững.</w:t>
      </w:r>
    </w:p>
    <w:p w14:paraId="11F97BD7"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kern w:val="0"/>
          <w:sz w:val="28"/>
          <w:szCs w:val="28"/>
          <w:lang w:eastAsia="vi-VN"/>
          <w14:ligatures w14:val="none"/>
        </w:rPr>
        <w:t>I/ THỰC TRẠNG VỀ BÌNH ĐẲNG GIỚI Ở NƯỚC TA</w:t>
      </w:r>
    </w:p>
    <w:p w14:paraId="2B109616"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4"/>
          <w:kern w:val="0"/>
          <w:sz w:val="28"/>
          <w:szCs w:val="28"/>
          <w:lang w:eastAsia="vi-VN"/>
          <w14:ligatures w14:val="none"/>
        </w:rPr>
        <w:t>Ở Việt Nam hiện nay, vấn đề bình đẳng giới vẫn là một vấn đề đáng quan ngại. Mặc dù các chính sách đã được triển khai, và cũng đã đem lại những kết quả nhất định khi phụ nữ ngày càng có tiếng nói trong xã hội. Tuy nhiên, ở đâu đó bất bình đẳng giới vẫn còn tồn tại và kìm hãm sự phát triển tốt nhất của xã hội.</w:t>
      </w:r>
    </w:p>
    <w:p w14:paraId="365A9F90"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4"/>
          <w:kern w:val="0"/>
          <w:sz w:val="28"/>
          <w:szCs w:val="28"/>
          <w:lang w:eastAsia="vi-VN"/>
          <w14:ligatures w14:val="none"/>
        </w:rPr>
        <w:t>Trên thực tế, phụ nữ và các bé gái ở Việt Nam vẫn còn chịu nhiều thiệt thòi so với nam giới trên một số lĩnh vực nhất định. Một số ví dụ điểm hình có thể kể đến như:</w:t>
      </w:r>
    </w:p>
    <w:p w14:paraId="4DA81B6C"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 Tỉ lệ lao động nữ thấp hơn lao động nam</w:t>
      </w:r>
    </w:p>
    <w:p w14:paraId="4530DC58"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 Mức lương của lao động nữ vẫn thấp hơn, chỉ bằng khoảng 80% của nam giới.</w:t>
      </w:r>
    </w:p>
    <w:p w14:paraId="7E81FB33"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 Thời gian phụ nữ dành cho lao động không công gấp đôi nam giới, cụ thể là việc nhà. Điều này kéo theo quỹ thời gian của phụ nữ eo hẹp hơn và bị hạn chế trong một số lĩnh vực khác của đời sống.</w:t>
      </w:r>
    </w:p>
    <w:p w14:paraId="5B8ECE8F"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2"/>
          <w:kern w:val="0"/>
          <w:sz w:val="28"/>
          <w:szCs w:val="28"/>
          <w:lang w:eastAsia="vi-VN"/>
          <w14:ligatures w14:val="none"/>
        </w:rPr>
        <w:t>- Đặc biệt, quan niệm phụ hệ truyền thống và tư tưởng trọng nam khinh nữ cũng khiến địa vị của phụ nữ trong gia đình bị ảnh hưởng.</w:t>
      </w:r>
    </w:p>
    <w:p w14:paraId="109727AF"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 xml:space="preserve">Hiện tượng bất bình đẳng vẫn phổ biến ở vùng cao, vùng sâu, vùng xa, vùng đồng bào dân tộc, phụ nữ là lao động chính song lại không có tiếng nói trong gia đình. Những người đàn ông thường giành thời gian cho việc làng, </w:t>
      </w:r>
      <w:r w:rsidRPr="0035334B">
        <w:rPr>
          <w:rFonts w:ascii="Times New Roman" w:eastAsia="Times New Roman" w:hAnsi="Times New Roman" w:cs="Times New Roman"/>
          <w:color w:val="333333"/>
          <w:spacing w:val="4"/>
          <w:kern w:val="0"/>
          <w:sz w:val="28"/>
          <w:szCs w:val="28"/>
          <w:shd w:val="clear" w:color="auto" w:fill="FFFFFF"/>
          <w:lang w:eastAsia="vi-VN"/>
          <w14:ligatures w14:val="none"/>
        </w:rPr>
        <w:lastRenderedPageBreak/>
        <w:t>việc nước, họ hàng, rồi rượu chè, các tệ nạn xã hội… nên gánh nặng gia đình cũng như cường độ lao động và sự vất vả đều dồn lên đôi vai người phụ nữ.</w:t>
      </w:r>
    </w:p>
    <w:p w14:paraId="11DA0EFD"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 xml:space="preserve">Nguyên nhân trên do một bộ phận xã hội hiểu không đúng về bình đẳng và bình đẳng giới, còn quan niệm cho rằng bình đẳng giới là ưu tiên cho phụ nữ và việc thực hiện bình đẳng giới là trách nhiệm của </w:t>
      </w:r>
      <w:proofErr w:type="spellStart"/>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Uỷ</w:t>
      </w:r>
      <w:proofErr w:type="spellEnd"/>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 xml:space="preserve"> ban quốc gia vì sự tiến bộ của phụ nữ và của Hội phụ nữ VN. Nhận thức mang tính định kiến giới còn tồn tại trong xã hội, nhất là lãnh đạo, cán bộ, công chức và nam giới ….</w:t>
      </w:r>
    </w:p>
    <w:p w14:paraId="757DAC0A"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kern w:val="0"/>
          <w:sz w:val="28"/>
          <w:szCs w:val="28"/>
          <w:lang w:eastAsia="vi-VN"/>
          <w14:ligatures w14:val="none"/>
        </w:rPr>
        <w:t>II/ QUY ĐỊNH CỦA PHÁP LUẬT VỀ BÌNH ĐẲNG GIỚI</w:t>
      </w:r>
    </w:p>
    <w:p w14:paraId="713DFB4F" w14:textId="77777777" w:rsidR="0035334B" w:rsidRPr="0035334B" w:rsidRDefault="0035334B" w:rsidP="0035334B">
      <w:pPr>
        <w:spacing w:after="150" w:line="240" w:lineRule="auto"/>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shd w:val="clear" w:color="auto" w:fill="FFFFFF"/>
          <w:lang w:eastAsia="vi-VN"/>
          <w14:ligatures w14:val="none"/>
        </w:rPr>
        <w:t>          </w:t>
      </w:r>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 xml:space="preserve">Trong những năm qua, Đảng và nhà nước ta đã không ngừng hoàn thiện khung luật pháp, chính sách về quyền bình đẳng trên lĩnh vực bình đẳng giới như: Luật hôn nhân và gia đình, Luật bình đẳng giới, Luật phòng chống bạo lực gia đình…mà trọng tâm là Luật bình đẳng giới và thông qua các công ước quốc tế như công ước về </w:t>
      </w:r>
      <w:proofErr w:type="spellStart"/>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xoá</w:t>
      </w:r>
      <w:proofErr w:type="spellEnd"/>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 xml:space="preserve"> bỏ mọi hình thức phân biệt đối xử với phụ nữ, công ước Liên hiệp quốc về quyền trẻ em … nhờ đó mà phụ nữ và trẻ em đều được bảo vệ.</w:t>
      </w:r>
    </w:p>
    <w:p w14:paraId="71DEF351"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CC"/>
          <w:kern w:val="0"/>
          <w:sz w:val="28"/>
          <w:szCs w:val="28"/>
          <w:u w:val="single"/>
          <w:bdr w:val="none" w:sz="0" w:space="0" w:color="auto" w:frame="1"/>
          <w:lang w:eastAsia="vi-VN"/>
          <w14:ligatures w14:val="none"/>
        </w:rPr>
        <w:t>B</w:t>
      </w:r>
      <w:hyperlink r:id="rId7" w:tgtFrame="_blank" w:history="1">
        <w:r w:rsidRPr="0035334B">
          <w:rPr>
            <w:rFonts w:ascii="Times New Roman" w:eastAsia="Times New Roman" w:hAnsi="Times New Roman" w:cs="Times New Roman"/>
            <w:color w:val="3333CC"/>
            <w:kern w:val="0"/>
            <w:sz w:val="28"/>
            <w:szCs w:val="28"/>
            <w:u w:val="single"/>
            <w:bdr w:val="none" w:sz="0" w:space="0" w:color="auto" w:frame="1"/>
            <w:lang w:eastAsia="vi-VN"/>
            <w14:ligatures w14:val="none"/>
          </w:rPr>
          <w:t>ình đẳng giới</w:t>
        </w:r>
      </w:hyperlink>
      <w:r w:rsidRPr="0035334B">
        <w:rPr>
          <w:rFonts w:ascii="Times New Roman" w:eastAsia="Times New Roman" w:hAnsi="Times New Roman" w:cs="Times New Roman"/>
          <w:color w:val="000000"/>
          <w:kern w:val="0"/>
          <w:sz w:val="28"/>
          <w:szCs w:val="28"/>
          <w:lang w:eastAsia="vi-VN"/>
          <w14:ligatures w14:val="none"/>
        </w:rPr>
        <w:t> là một trong những chính sách được Đảng và Nhà nước quan tâm; được thể hiện qua những </w:t>
      </w:r>
      <w:r w:rsidRPr="0035334B">
        <w:rPr>
          <w:rFonts w:ascii="Times New Roman" w:eastAsia="Times New Roman" w:hAnsi="Times New Roman" w:cs="Times New Roman"/>
          <w:color w:val="3333CC"/>
          <w:kern w:val="0"/>
          <w:sz w:val="28"/>
          <w:szCs w:val="28"/>
          <w:u w:val="single"/>
          <w:lang w:eastAsia="vi-VN"/>
          <w14:ligatures w14:val="none"/>
        </w:rPr>
        <w:t>quy định rõ ràng và xuyên suốt</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000000"/>
          <w:kern w:val="0"/>
          <w:sz w:val="28"/>
          <w:szCs w:val="28"/>
          <w:lang w:eastAsia="vi-VN"/>
          <w14:ligatures w14:val="none"/>
        </w:rPr>
        <w:t>trong các bản Hiến pháp cũng như trong hệ thống pháp luật Việt Nam.</w:t>
      </w:r>
    </w:p>
    <w:p w14:paraId="112960BE"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0000FF"/>
          <w:kern w:val="0"/>
          <w:sz w:val="28"/>
          <w:szCs w:val="28"/>
          <w:u w:val="single"/>
          <w:lang w:eastAsia="vi-VN"/>
          <w14:ligatures w14:val="none"/>
        </w:rPr>
        <w:t>1/ Hiến pháp</w:t>
      </w:r>
      <w:r w:rsidRPr="0035334B">
        <w:rPr>
          <w:rFonts w:ascii="Times New Roman" w:eastAsia="Times New Roman" w:hAnsi="Times New Roman" w:cs="Times New Roman"/>
          <w:b/>
          <w:bCs/>
          <w:color w:val="0000FF"/>
          <w:kern w:val="0"/>
          <w:sz w:val="28"/>
          <w:szCs w:val="28"/>
          <w:lang w:eastAsia="vi-VN"/>
          <w14:ligatures w14:val="none"/>
        </w:rPr>
        <w:t>:</w:t>
      </w:r>
    </w:p>
    <w:p w14:paraId="7B71054E" w14:textId="77777777" w:rsidR="0035334B" w:rsidRPr="0035334B" w:rsidRDefault="0035334B" w:rsidP="0035334B">
      <w:pPr>
        <w:spacing w:after="150" w:line="240" w:lineRule="auto"/>
        <w:ind w:left="225" w:firstLine="495"/>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i/>
          <w:iCs/>
          <w:color w:val="CC3300"/>
          <w:kern w:val="0"/>
          <w:sz w:val="28"/>
          <w:szCs w:val="28"/>
          <w:bdr w:val="none" w:sz="0" w:space="0" w:color="auto" w:frame="1"/>
          <w:lang w:eastAsia="vi-VN"/>
          <w14:ligatures w14:val="none"/>
        </w:rPr>
        <w:t>*Hiến pháp năm 1946</w:t>
      </w:r>
    </w:p>
    <w:p w14:paraId="39E56896"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kern w:val="0"/>
          <w:sz w:val="28"/>
          <w:szCs w:val="28"/>
          <w:bdr w:val="none" w:sz="0" w:space="0" w:color="auto" w:frame="1"/>
          <w:lang w:eastAsia="vi-VN"/>
          <w14:ligatures w14:val="none"/>
        </w:rPr>
        <w:t>Điều thứ 1:</w:t>
      </w:r>
      <w:r w:rsidRPr="0035334B">
        <w:rPr>
          <w:rFonts w:ascii="Times New Roman" w:eastAsia="Times New Roman" w:hAnsi="Times New Roman" w:cs="Times New Roman"/>
          <w:color w:val="333333"/>
          <w:kern w:val="0"/>
          <w:sz w:val="28"/>
          <w:szCs w:val="28"/>
          <w:lang w:eastAsia="vi-VN"/>
          <w14:ligatures w14:val="none"/>
        </w:rPr>
        <w:t> Nước Việt Nam là một nước dân chủ cộng hòa. Tất cả quyền binh trong nước là của toàn thể nhân dân Việt Nam, </w:t>
      </w:r>
      <w:r w:rsidRPr="0035334B">
        <w:rPr>
          <w:rFonts w:ascii="Times New Roman" w:eastAsia="Times New Roman" w:hAnsi="Times New Roman" w:cs="Times New Roman"/>
          <w:color w:val="3333CC"/>
          <w:kern w:val="0"/>
          <w:sz w:val="28"/>
          <w:szCs w:val="28"/>
          <w:u w:val="single"/>
          <w:bdr w:val="none" w:sz="0" w:space="0" w:color="auto" w:frame="1"/>
          <w:lang w:eastAsia="vi-VN"/>
          <w14:ligatures w14:val="none"/>
        </w:rPr>
        <w:t>không phân biệt</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kern w:val="0"/>
          <w:sz w:val="28"/>
          <w:szCs w:val="28"/>
          <w:lang w:eastAsia="vi-VN"/>
          <w14:ligatures w14:val="none"/>
        </w:rPr>
        <w:t>nòi giống, </w:t>
      </w:r>
      <w:r w:rsidRPr="0035334B">
        <w:rPr>
          <w:rFonts w:ascii="Times New Roman" w:eastAsia="Times New Roman" w:hAnsi="Times New Roman" w:cs="Times New Roman"/>
          <w:color w:val="3333CC"/>
          <w:kern w:val="0"/>
          <w:sz w:val="28"/>
          <w:szCs w:val="28"/>
          <w:u w:val="single"/>
          <w:bdr w:val="none" w:sz="0" w:space="0" w:color="auto" w:frame="1"/>
          <w:lang w:eastAsia="vi-VN"/>
          <w14:ligatures w14:val="none"/>
        </w:rPr>
        <w:t>gái trai</w:t>
      </w:r>
      <w:r w:rsidRPr="0035334B">
        <w:rPr>
          <w:rFonts w:ascii="Times New Roman" w:eastAsia="Times New Roman" w:hAnsi="Times New Roman" w:cs="Times New Roman"/>
          <w:color w:val="3333CC"/>
          <w:kern w:val="0"/>
          <w:sz w:val="28"/>
          <w:szCs w:val="28"/>
          <w:lang w:eastAsia="vi-VN"/>
          <w14:ligatures w14:val="none"/>
        </w:rPr>
        <w:t>, </w:t>
      </w:r>
      <w:r w:rsidRPr="0035334B">
        <w:rPr>
          <w:rFonts w:ascii="Times New Roman" w:eastAsia="Times New Roman" w:hAnsi="Times New Roman" w:cs="Times New Roman"/>
          <w:color w:val="333333"/>
          <w:kern w:val="0"/>
          <w:sz w:val="28"/>
          <w:szCs w:val="28"/>
          <w:lang w:eastAsia="vi-VN"/>
          <w14:ligatures w14:val="none"/>
        </w:rPr>
        <w:t>giàu nghèo, giai cấp, tôn giáo.</w:t>
      </w:r>
    </w:p>
    <w:p w14:paraId="30EA2805"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kern w:val="0"/>
          <w:sz w:val="28"/>
          <w:szCs w:val="28"/>
          <w:bdr w:val="none" w:sz="0" w:space="0" w:color="auto" w:frame="1"/>
          <w:lang w:eastAsia="vi-VN"/>
          <w14:ligatures w14:val="none"/>
        </w:rPr>
        <w:t>Điều thứ 9</w:t>
      </w:r>
      <w:r w:rsidRPr="0035334B">
        <w:rPr>
          <w:rFonts w:ascii="Times New Roman" w:eastAsia="Times New Roman" w:hAnsi="Times New Roman" w:cs="Times New Roman"/>
          <w:color w:val="333333"/>
          <w:kern w:val="0"/>
          <w:sz w:val="28"/>
          <w:szCs w:val="28"/>
          <w:lang w:eastAsia="vi-VN"/>
          <w14:ligatures w14:val="none"/>
        </w:rPr>
        <w:t>: </w:t>
      </w:r>
      <w:r w:rsidRPr="0035334B">
        <w:rPr>
          <w:rFonts w:ascii="Times New Roman" w:eastAsia="Times New Roman" w:hAnsi="Times New Roman" w:cs="Times New Roman"/>
          <w:color w:val="3333CC"/>
          <w:kern w:val="0"/>
          <w:sz w:val="28"/>
          <w:szCs w:val="28"/>
          <w:u w:val="single"/>
          <w:bdr w:val="none" w:sz="0" w:space="0" w:color="auto" w:frame="1"/>
          <w:lang w:eastAsia="vi-VN"/>
          <w14:ligatures w14:val="none"/>
        </w:rPr>
        <w:t>Đàn bà ngang quyền với đàn ông</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kern w:val="0"/>
          <w:sz w:val="28"/>
          <w:szCs w:val="28"/>
          <w:lang w:eastAsia="vi-VN"/>
          <w14:ligatures w14:val="none"/>
        </w:rPr>
        <w:t>về mọi phương diện.</w:t>
      </w:r>
    </w:p>
    <w:p w14:paraId="220E2661"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Helvetica" w:eastAsia="Times New Roman" w:hAnsi="Helvetica" w:cs="Helvetica"/>
          <w:color w:val="333333"/>
          <w:kern w:val="0"/>
          <w:sz w:val="20"/>
          <w:szCs w:val="20"/>
          <w:lang w:eastAsia="vi-VN"/>
          <w14:ligatures w14:val="none"/>
        </w:rPr>
        <w:t> </w:t>
      </w:r>
    </w:p>
    <w:p w14:paraId="13E3138F"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i/>
          <w:iCs/>
          <w:color w:val="CC3300"/>
          <w:kern w:val="0"/>
          <w:sz w:val="28"/>
          <w:szCs w:val="28"/>
          <w:bdr w:val="none" w:sz="0" w:space="0" w:color="auto" w:frame="1"/>
          <w:lang w:eastAsia="vi-VN"/>
          <w14:ligatures w14:val="none"/>
        </w:rPr>
        <w:t>*Hiến pháp năm 1959</w:t>
      </w:r>
    </w:p>
    <w:p w14:paraId="097210E5"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spacing w:val="4"/>
          <w:kern w:val="0"/>
          <w:sz w:val="28"/>
          <w:szCs w:val="28"/>
          <w:bdr w:val="none" w:sz="0" w:space="0" w:color="auto" w:frame="1"/>
          <w:lang w:eastAsia="vi-VN"/>
          <w14:ligatures w14:val="none"/>
        </w:rPr>
        <w:t>Điều 22</w:t>
      </w:r>
      <w:r w:rsidRPr="0035334B">
        <w:rPr>
          <w:rFonts w:ascii="Times New Roman" w:eastAsia="Times New Roman" w:hAnsi="Times New Roman" w:cs="Times New Roman"/>
          <w:color w:val="333333"/>
          <w:spacing w:val="4"/>
          <w:kern w:val="0"/>
          <w:sz w:val="28"/>
          <w:szCs w:val="28"/>
          <w:lang w:eastAsia="vi-VN"/>
          <w14:ligatures w14:val="none"/>
        </w:rPr>
        <w:t xml:space="preserve">: Công dân nước Việt Nam dân chủ cộng </w:t>
      </w:r>
      <w:proofErr w:type="spellStart"/>
      <w:r w:rsidRPr="0035334B">
        <w:rPr>
          <w:rFonts w:ascii="Times New Roman" w:eastAsia="Times New Roman" w:hAnsi="Times New Roman" w:cs="Times New Roman"/>
          <w:color w:val="333333"/>
          <w:spacing w:val="4"/>
          <w:kern w:val="0"/>
          <w:sz w:val="28"/>
          <w:szCs w:val="28"/>
          <w:lang w:eastAsia="vi-VN"/>
          <w14:ligatures w14:val="none"/>
        </w:rPr>
        <w:t>hoà</w:t>
      </w:r>
      <w:proofErr w:type="spellEnd"/>
      <w:r w:rsidRPr="0035334B">
        <w:rPr>
          <w:rFonts w:ascii="Times New Roman" w:eastAsia="Times New Roman" w:hAnsi="Times New Roman" w:cs="Times New Roman"/>
          <w:color w:val="333333"/>
          <w:spacing w:val="4"/>
          <w:kern w:val="0"/>
          <w:sz w:val="28"/>
          <w:szCs w:val="28"/>
          <w:lang w:eastAsia="vi-VN"/>
          <w14:ligatures w14:val="none"/>
        </w:rPr>
        <w:t xml:space="preserve"> đều </w:t>
      </w:r>
      <w:r w:rsidRPr="0035334B">
        <w:rPr>
          <w:rFonts w:ascii="Times New Roman" w:eastAsia="Times New Roman" w:hAnsi="Times New Roman" w:cs="Times New Roman"/>
          <w:color w:val="3333CC"/>
          <w:spacing w:val="4"/>
          <w:kern w:val="0"/>
          <w:sz w:val="28"/>
          <w:szCs w:val="28"/>
          <w:u w:val="single"/>
          <w:bdr w:val="none" w:sz="0" w:space="0" w:color="auto" w:frame="1"/>
          <w:lang w:eastAsia="vi-VN"/>
          <w14:ligatures w14:val="none"/>
        </w:rPr>
        <w:t>bình đẳng</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spacing w:val="4"/>
          <w:kern w:val="0"/>
          <w:sz w:val="28"/>
          <w:szCs w:val="28"/>
          <w:lang w:eastAsia="vi-VN"/>
          <w14:ligatures w14:val="none"/>
        </w:rPr>
        <w:t>trước pháp luật.</w:t>
      </w:r>
    </w:p>
    <w:p w14:paraId="77FEE0A7"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kern w:val="0"/>
          <w:sz w:val="28"/>
          <w:szCs w:val="28"/>
          <w:bdr w:val="none" w:sz="0" w:space="0" w:color="auto" w:frame="1"/>
          <w:lang w:eastAsia="vi-VN"/>
          <w14:ligatures w14:val="none"/>
        </w:rPr>
        <w:t>Điều 23</w:t>
      </w:r>
      <w:r w:rsidRPr="0035334B">
        <w:rPr>
          <w:rFonts w:ascii="Times New Roman" w:eastAsia="Times New Roman" w:hAnsi="Times New Roman" w:cs="Times New Roman"/>
          <w:color w:val="333333"/>
          <w:kern w:val="0"/>
          <w:sz w:val="28"/>
          <w:szCs w:val="28"/>
          <w:lang w:eastAsia="vi-VN"/>
          <w14:ligatures w14:val="none"/>
        </w:rPr>
        <w:t>: </w:t>
      </w:r>
      <w:r w:rsidRPr="0035334B">
        <w:rPr>
          <w:rFonts w:ascii="Times New Roman" w:eastAsia="Times New Roman" w:hAnsi="Times New Roman" w:cs="Times New Roman"/>
          <w:color w:val="333333"/>
          <w:spacing w:val="4"/>
          <w:kern w:val="0"/>
          <w:sz w:val="28"/>
          <w:szCs w:val="28"/>
          <w:lang w:eastAsia="vi-VN"/>
          <w14:ligatures w14:val="none"/>
        </w:rPr>
        <w:t xml:space="preserve">Công dân nước Việt Nam dân chủ cộng </w:t>
      </w:r>
      <w:proofErr w:type="spellStart"/>
      <w:r w:rsidRPr="0035334B">
        <w:rPr>
          <w:rFonts w:ascii="Times New Roman" w:eastAsia="Times New Roman" w:hAnsi="Times New Roman" w:cs="Times New Roman"/>
          <w:color w:val="333333"/>
          <w:spacing w:val="4"/>
          <w:kern w:val="0"/>
          <w:sz w:val="28"/>
          <w:szCs w:val="28"/>
          <w:lang w:eastAsia="vi-VN"/>
          <w14:ligatures w14:val="none"/>
        </w:rPr>
        <w:t>hoà</w:t>
      </w:r>
      <w:proofErr w:type="spellEnd"/>
      <w:r w:rsidRPr="0035334B">
        <w:rPr>
          <w:rFonts w:ascii="Times New Roman" w:eastAsia="Times New Roman" w:hAnsi="Times New Roman" w:cs="Times New Roman"/>
          <w:color w:val="333333"/>
          <w:spacing w:val="4"/>
          <w:kern w:val="0"/>
          <w:sz w:val="28"/>
          <w:szCs w:val="28"/>
          <w:lang w:eastAsia="vi-VN"/>
          <w14:ligatures w14:val="none"/>
        </w:rPr>
        <w:t>, </w:t>
      </w:r>
      <w:r w:rsidRPr="0035334B">
        <w:rPr>
          <w:rFonts w:ascii="Times New Roman" w:eastAsia="Times New Roman" w:hAnsi="Times New Roman" w:cs="Times New Roman"/>
          <w:color w:val="3333CC"/>
          <w:spacing w:val="4"/>
          <w:kern w:val="0"/>
          <w:sz w:val="28"/>
          <w:szCs w:val="28"/>
          <w:u w:val="single"/>
          <w:bdr w:val="none" w:sz="0" w:space="0" w:color="auto" w:frame="1"/>
          <w:lang w:eastAsia="vi-VN"/>
          <w14:ligatures w14:val="none"/>
        </w:rPr>
        <w:t>không phân biệt</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spacing w:val="4"/>
          <w:kern w:val="0"/>
          <w:sz w:val="28"/>
          <w:szCs w:val="28"/>
          <w:lang w:eastAsia="vi-VN"/>
          <w14:ligatures w14:val="none"/>
        </w:rPr>
        <w:t>dân tộc, nòi giống, </w:t>
      </w:r>
      <w:r w:rsidRPr="0035334B">
        <w:rPr>
          <w:rFonts w:ascii="Times New Roman" w:eastAsia="Times New Roman" w:hAnsi="Times New Roman" w:cs="Times New Roman"/>
          <w:color w:val="3333CC"/>
          <w:spacing w:val="4"/>
          <w:kern w:val="0"/>
          <w:sz w:val="28"/>
          <w:szCs w:val="28"/>
          <w:u w:val="single"/>
          <w:bdr w:val="none" w:sz="0" w:space="0" w:color="auto" w:frame="1"/>
          <w:lang w:eastAsia="vi-VN"/>
          <w14:ligatures w14:val="none"/>
        </w:rPr>
        <w:t>nam nữ</w:t>
      </w:r>
      <w:r w:rsidRPr="0035334B">
        <w:rPr>
          <w:rFonts w:ascii="Times New Roman" w:eastAsia="Times New Roman" w:hAnsi="Times New Roman" w:cs="Times New Roman"/>
          <w:color w:val="3333CC"/>
          <w:spacing w:val="4"/>
          <w:kern w:val="0"/>
          <w:sz w:val="28"/>
          <w:szCs w:val="28"/>
          <w:lang w:eastAsia="vi-VN"/>
          <w14:ligatures w14:val="none"/>
        </w:rPr>
        <w:t>, </w:t>
      </w:r>
      <w:r w:rsidRPr="0035334B">
        <w:rPr>
          <w:rFonts w:ascii="Times New Roman" w:eastAsia="Times New Roman" w:hAnsi="Times New Roman" w:cs="Times New Roman"/>
          <w:color w:val="333333"/>
          <w:spacing w:val="4"/>
          <w:kern w:val="0"/>
          <w:sz w:val="28"/>
          <w:szCs w:val="28"/>
          <w:lang w:eastAsia="vi-VN"/>
          <w14:ligatures w14:val="none"/>
        </w:rPr>
        <w:t xml:space="preserve">thành phần xã hội, tôn giáo, tín ngưỡng, tình trạng tài sản, trình độ văn </w:t>
      </w:r>
      <w:proofErr w:type="spellStart"/>
      <w:r w:rsidRPr="0035334B">
        <w:rPr>
          <w:rFonts w:ascii="Times New Roman" w:eastAsia="Times New Roman" w:hAnsi="Times New Roman" w:cs="Times New Roman"/>
          <w:color w:val="333333"/>
          <w:spacing w:val="4"/>
          <w:kern w:val="0"/>
          <w:sz w:val="28"/>
          <w:szCs w:val="28"/>
          <w:lang w:eastAsia="vi-VN"/>
          <w14:ligatures w14:val="none"/>
        </w:rPr>
        <w:t>hoá</w:t>
      </w:r>
      <w:proofErr w:type="spellEnd"/>
      <w:r w:rsidRPr="0035334B">
        <w:rPr>
          <w:rFonts w:ascii="Times New Roman" w:eastAsia="Times New Roman" w:hAnsi="Times New Roman" w:cs="Times New Roman"/>
          <w:color w:val="333333"/>
          <w:spacing w:val="4"/>
          <w:kern w:val="0"/>
          <w:sz w:val="28"/>
          <w:szCs w:val="28"/>
          <w:lang w:eastAsia="vi-VN"/>
          <w14:ligatures w14:val="none"/>
        </w:rPr>
        <w:t xml:space="preserve">, nghề nghiệp, thời hạn cư trú, từ mười tám tuổi trở lên đều có quyền bầu cử, từ hai mốt tuổi trở lên đều có quyền ứng cử, trừ những người mất trí và những người bị </w:t>
      </w:r>
      <w:proofErr w:type="spellStart"/>
      <w:r w:rsidRPr="0035334B">
        <w:rPr>
          <w:rFonts w:ascii="Times New Roman" w:eastAsia="Times New Roman" w:hAnsi="Times New Roman" w:cs="Times New Roman"/>
          <w:color w:val="333333"/>
          <w:spacing w:val="4"/>
          <w:kern w:val="0"/>
          <w:sz w:val="28"/>
          <w:szCs w:val="28"/>
          <w:lang w:eastAsia="vi-VN"/>
          <w14:ligatures w14:val="none"/>
        </w:rPr>
        <w:t>Toà</w:t>
      </w:r>
      <w:proofErr w:type="spellEnd"/>
      <w:r w:rsidRPr="0035334B">
        <w:rPr>
          <w:rFonts w:ascii="Times New Roman" w:eastAsia="Times New Roman" w:hAnsi="Times New Roman" w:cs="Times New Roman"/>
          <w:color w:val="333333"/>
          <w:spacing w:val="4"/>
          <w:kern w:val="0"/>
          <w:sz w:val="28"/>
          <w:szCs w:val="28"/>
          <w:lang w:eastAsia="vi-VN"/>
          <w14:ligatures w14:val="none"/>
        </w:rPr>
        <w:t xml:space="preserve"> án hoặc pháp luật tước quyền bầu cử và ứng cử.</w:t>
      </w:r>
    </w:p>
    <w:p w14:paraId="07FD611B"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spacing w:val="4"/>
          <w:kern w:val="0"/>
          <w:sz w:val="28"/>
          <w:szCs w:val="28"/>
          <w:bdr w:val="none" w:sz="0" w:space="0" w:color="auto" w:frame="1"/>
          <w:lang w:eastAsia="vi-VN"/>
          <w14:ligatures w14:val="none"/>
        </w:rPr>
        <w:t>Điều 24</w:t>
      </w:r>
      <w:r w:rsidRPr="0035334B">
        <w:rPr>
          <w:rFonts w:ascii="Times New Roman" w:eastAsia="Times New Roman" w:hAnsi="Times New Roman" w:cs="Times New Roman"/>
          <w:color w:val="333333"/>
          <w:spacing w:val="4"/>
          <w:kern w:val="0"/>
          <w:sz w:val="28"/>
          <w:szCs w:val="28"/>
          <w:lang w:eastAsia="vi-VN"/>
          <w14:ligatures w14:val="none"/>
        </w:rPr>
        <w:t>: </w:t>
      </w:r>
      <w:r w:rsidRPr="0035334B">
        <w:rPr>
          <w:rFonts w:ascii="Times New Roman" w:eastAsia="Times New Roman" w:hAnsi="Times New Roman" w:cs="Times New Roman"/>
          <w:color w:val="3333CC"/>
          <w:spacing w:val="4"/>
          <w:kern w:val="0"/>
          <w:sz w:val="28"/>
          <w:szCs w:val="28"/>
          <w:u w:val="single"/>
          <w:bdr w:val="none" w:sz="0" w:space="0" w:color="auto" w:frame="1"/>
          <w:lang w:eastAsia="vi-VN"/>
          <w14:ligatures w14:val="none"/>
        </w:rPr>
        <w:t>Phụ nữ</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spacing w:val="4"/>
          <w:kern w:val="0"/>
          <w:sz w:val="28"/>
          <w:szCs w:val="28"/>
          <w:lang w:eastAsia="vi-VN"/>
          <w14:ligatures w14:val="none"/>
        </w:rPr>
        <w:t xml:space="preserve">nước Việt Nam dân chủ cộng </w:t>
      </w:r>
      <w:proofErr w:type="spellStart"/>
      <w:r w:rsidRPr="0035334B">
        <w:rPr>
          <w:rFonts w:ascii="Times New Roman" w:eastAsia="Times New Roman" w:hAnsi="Times New Roman" w:cs="Times New Roman"/>
          <w:color w:val="333333"/>
          <w:spacing w:val="4"/>
          <w:kern w:val="0"/>
          <w:sz w:val="28"/>
          <w:szCs w:val="28"/>
          <w:lang w:eastAsia="vi-VN"/>
          <w14:ligatures w14:val="none"/>
        </w:rPr>
        <w:t>hoà</w:t>
      </w:r>
      <w:proofErr w:type="spellEnd"/>
      <w:r w:rsidRPr="0035334B">
        <w:rPr>
          <w:rFonts w:ascii="Times New Roman" w:eastAsia="Times New Roman" w:hAnsi="Times New Roman" w:cs="Times New Roman"/>
          <w:color w:val="333333"/>
          <w:spacing w:val="4"/>
          <w:kern w:val="0"/>
          <w:sz w:val="28"/>
          <w:szCs w:val="28"/>
          <w:lang w:eastAsia="vi-VN"/>
          <w14:ligatures w14:val="none"/>
        </w:rPr>
        <w:t> </w:t>
      </w:r>
      <w:r w:rsidRPr="0035334B">
        <w:rPr>
          <w:rFonts w:ascii="Times New Roman" w:eastAsia="Times New Roman" w:hAnsi="Times New Roman" w:cs="Times New Roman"/>
          <w:color w:val="3333CC"/>
          <w:spacing w:val="4"/>
          <w:kern w:val="0"/>
          <w:sz w:val="28"/>
          <w:szCs w:val="28"/>
          <w:u w:val="single"/>
          <w:bdr w:val="none" w:sz="0" w:space="0" w:color="auto" w:frame="1"/>
          <w:lang w:eastAsia="vi-VN"/>
          <w14:ligatures w14:val="none"/>
        </w:rPr>
        <w:t>có quyền bình đẳng với nam</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spacing w:val="4"/>
          <w:kern w:val="0"/>
          <w:sz w:val="28"/>
          <w:szCs w:val="28"/>
          <w:lang w:eastAsia="vi-VN"/>
          <w14:ligatures w14:val="none"/>
        </w:rPr>
        <w:t xml:space="preserve">giới về các mặt sinh hoạt chính trị, kinh tế, văn </w:t>
      </w:r>
      <w:proofErr w:type="spellStart"/>
      <w:r w:rsidRPr="0035334B">
        <w:rPr>
          <w:rFonts w:ascii="Times New Roman" w:eastAsia="Times New Roman" w:hAnsi="Times New Roman" w:cs="Times New Roman"/>
          <w:color w:val="333333"/>
          <w:spacing w:val="4"/>
          <w:kern w:val="0"/>
          <w:sz w:val="28"/>
          <w:szCs w:val="28"/>
          <w:lang w:eastAsia="vi-VN"/>
          <w14:ligatures w14:val="none"/>
        </w:rPr>
        <w:t>hoá</w:t>
      </w:r>
      <w:proofErr w:type="spellEnd"/>
      <w:r w:rsidRPr="0035334B">
        <w:rPr>
          <w:rFonts w:ascii="Times New Roman" w:eastAsia="Times New Roman" w:hAnsi="Times New Roman" w:cs="Times New Roman"/>
          <w:color w:val="333333"/>
          <w:spacing w:val="4"/>
          <w:kern w:val="0"/>
          <w:sz w:val="28"/>
          <w:szCs w:val="28"/>
          <w:lang w:eastAsia="vi-VN"/>
          <w14:ligatures w14:val="none"/>
        </w:rPr>
        <w:t xml:space="preserve">, xã hội và gia đình. Cùng việc làm như nhau, phụ nữ được hưởng lương ngang với nam giới. </w:t>
      </w:r>
      <w:r w:rsidRPr="0035334B">
        <w:rPr>
          <w:rFonts w:ascii="Times New Roman" w:eastAsia="Times New Roman" w:hAnsi="Times New Roman" w:cs="Times New Roman"/>
          <w:color w:val="333333"/>
          <w:spacing w:val="4"/>
          <w:kern w:val="0"/>
          <w:sz w:val="28"/>
          <w:szCs w:val="28"/>
          <w:lang w:eastAsia="vi-VN"/>
          <w14:ligatures w14:val="none"/>
        </w:rPr>
        <w:lastRenderedPageBreak/>
        <w:t>Nhà nước bảo đảm cho phụ nữ công nhân và phụ nữ viên chức được nghỉ trước và sau khi đẻ mà vẫn hưởng nguyên lương.</w:t>
      </w:r>
    </w:p>
    <w:p w14:paraId="1E82F4CB"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Nhà nước bảo hộ quyền lợi của người mẹ và của trẻ em, bảo đảm phát triển các nhà đỡ đẻ, nhà giữ trẻ và vườn trẻ.</w:t>
      </w:r>
    </w:p>
    <w:p w14:paraId="20F5DB20"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Nhà nước bảo hộ hôn nhân và gia đình.</w:t>
      </w:r>
    </w:p>
    <w:p w14:paraId="12E42A21"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i/>
          <w:iCs/>
          <w:color w:val="CC3300"/>
          <w:kern w:val="0"/>
          <w:sz w:val="28"/>
          <w:szCs w:val="28"/>
          <w:bdr w:val="none" w:sz="0" w:space="0" w:color="auto" w:frame="1"/>
          <w:lang w:eastAsia="vi-VN"/>
          <w14:ligatures w14:val="none"/>
        </w:rPr>
        <w:t>* Hiến pháp năm 1980</w:t>
      </w:r>
    </w:p>
    <w:p w14:paraId="5630DCC0"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kern w:val="0"/>
          <w:sz w:val="28"/>
          <w:szCs w:val="28"/>
          <w:bdr w:val="none" w:sz="0" w:space="0" w:color="auto" w:frame="1"/>
          <w:lang w:eastAsia="vi-VN"/>
          <w14:ligatures w14:val="none"/>
        </w:rPr>
        <w:t>Điều 55</w:t>
      </w:r>
      <w:r w:rsidRPr="0035334B">
        <w:rPr>
          <w:rFonts w:ascii="Times New Roman" w:eastAsia="Times New Roman" w:hAnsi="Times New Roman" w:cs="Times New Roman"/>
          <w:color w:val="333333"/>
          <w:kern w:val="0"/>
          <w:sz w:val="28"/>
          <w:szCs w:val="28"/>
          <w:lang w:eastAsia="vi-VN"/>
          <w14:ligatures w14:val="none"/>
        </w:rPr>
        <w:t>: Mọi công dân đều </w:t>
      </w:r>
      <w:r w:rsidRPr="0035334B">
        <w:rPr>
          <w:rFonts w:ascii="Times New Roman" w:eastAsia="Times New Roman" w:hAnsi="Times New Roman" w:cs="Times New Roman"/>
          <w:color w:val="3333CC"/>
          <w:kern w:val="0"/>
          <w:sz w:val="28"/>
          <w:szCs w:val="28"/>
          <w:u w:val="single"/>
          <w:bdr w:val="none" w:sz="0" w:space="0" w:color="auto" w:frame="1"/>
          <w:lang w:eastAsia="vi-VN"/>
          <w14:ligatures w14:val="none"/>
        </w:rPr>
        <w:t>bình đẳng</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kern w:val="0"/>
          <w:sz w:val="28"/>
          <w:szCs w:val="28"/>
          <w:lang w:eastAsia="vi-VN"/>
          <w14:ligatures w14:val="none"/>
        </w:rPr>
        <w:t>trước pháp luật.</w:t>
      </w:r>
    </w:p>
    <w:p w14:paraId="2B918466"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spacing w:val="4"/>
          <w:kern w:val="0"/>
          <w:sz w:val="28"/>
          <w:szCs w:val="28"/>
          <w:bdr w:val="none" w:sz="0" w:space="0" w:color="auto" w:frame="1"/>
          <w:lang w:eastAsia="vi-VN"/>
          <w14:ligatures w14:val="none"/>
        </w:rPr>
        <w:t>Điều 57:</w:t>
      </w:r>
      <w:r w:rsidRPr="0035334B">
        <w:rPr>
          <w:rFonts w:ascii="Times New Roman" w:eastAsia="Times New Roman" w:hAnsi="Times New Roman" w:cs="Times New Roman"/>
          <w:color w:val="333333"/>
          <w:spacing w:val="4"/>
          <w:kern w:val="0"/>
          <w:sz w:val="28"/>
          <w:szCs w:val="28"/>
          <w:lang w:eastAsia="vi-VN"/>
          <w14:ligatures w14:val="none"/>
        </w:rPr>
        <w:t> Công dân</w:t>
      </w:r>
      <w:r w:rsidRPr="0035334B">
        <w:rPr>
          <w:rFonts w:ascii="Times New Roman" w:eastAsia="Times New Roman" w:hAnsi="Times New Roman" w:cs="Times New Roman"/>
          <w:b/>
          <w:bCs/>
          <w:color w:val="333333"/>
          <w:spacing w:val="4"/>
          <w:kern w:val="0"/>
          <w:sz w:val="28"/>
          <w:szCs w:val="28"/>
          <w:lang w:eastAsia="vi-VN"/>
          <w14:ligatures w14:val="none"/>
        </w:rPr>
        <w:t> </w:t>
      </w:r>
      <w:r w:rsidRPr="0035334B">
        <w:rPr>
          <w:rFonts w:ascii="Times New Roman" w:eastAsia="Times New Roman" w:hAnsi="Times New Roman" w:cs="Times New Roman"/>
          <w:color w:val="3333CC"/>
          <w:spacing w:val="4"/>
          <w:kern w:val="0"/>
          <w:sz w:val="28"/>
          <w:szCs w:val="28"/>
          <w:u w:val="single"/>
          <w:bdr w:val="none" w:sz="0" w:space="0" w:color="auto" w:frame="1"/>
          <w:lang w:eastAsia="vi-VN"/>
          <w14:ligatures w14:val="none"/>
        </w:rPr>
        <w:t>không phân biệt</w:t>
      </w:r>
      <w:r w:rsidRPr="0035334B">
        <w:rPr>
          <w:rFonts w:ascii="Times New Roman" w:eastAsia="Times New Roman" w:hAnsi="Times New Roman" w:cs="Times New Roman"/>
          <w:color w:val="333333"/>
          <w:spacing w:val="4"/>
          <w:kern w:val="0"/>
          <w:sz w:val="28"/>
          <w:szCs w:val="28"/>
          <w:lang w:eastAsia="vi-VN"/>
          <w14:ligatures w14:val="none"/>
        </w:rPr>
        <w:t> dân tộc</w:t>
      </w:r>
      <w:r w:rsidRPr="0035334B">
        <w:rPr>
          <w:rFonts w:ascii="Times New Roman" w:eastAsia="Times New Roman" w:hAnsi="Times New Roman" w:cs="Times New Roman"/>
          <w:color w:val="0070C0"/>
          <w:spacing w:val="4"/>
          <w:kern w:val="0"/>
          <w:sz w:val="28"/>
          <w:szCs w:val="28"/>
          <w:lang w:eastAsia="vi-VN"/>
          <w14:ligatures w14:val="none"/>
        </w:rPr>
        <w:t>, </w:t>
      </w:r>
      <w:r w:rsidRPr="0035334B">
        <w:rPr>
          <w:rFonts w:ascii="Times New Roman" w:eastAsia="Times New Roman" w:hAnsi="Times New Roman" w:cs="Times New Roman"/>
          <w:color w:val="3333CC"/>
          <w:spacing w:val="4"/>
          <w:kern w:val="0"/>
          <w:sz w:val="28"/>
          <w:szCs w:val="28"/>
          <w:u w:val="single"/>
          <w:bdr w:val="none" w:sz="0" w:space="0" w:color="auto" w:frame="1"/>
          <w:lang w:eastAsia="vi-VN"/>
          <w14:ligatures w14:val="none"/>
        </w:rPr>
        <w:t>nam nữ</w:t>
      </w:r>
      <w:r w:rsidRPr="0035334B">
        <w:rPr>
          <w:rFonts w:ascii="Times New Roman" w:eastAsia="Times New Roman" w:hAnsi="Times New Roman" w:cs="Times New Roman"/>
          <w:color w:val="0070C0"/>
          <w:spacing w:val="4"/>
          <w:kern w:val="0"/>
          <w:sz w:val="28"/>
          <w:szCs w:val="28"/>
          <w:lang w:eastAsia="vi-VN"/>
          <w14:ligatures w14:val="none"/>
        </w:rPr>
        <w:t>, </w:t>
      </w:r>
      <w:r w:rsidRPr="0035334B">
        <w:rPr>
          <w:rFonts w:ascii="Times New Roman" w:eastAsia="Times New Roman" w:hAnsi="Times New Roman" w:cs="Times New Roman"/>
          <w:color w:val="333333"/>
          <w:spacing w:val="4"/>
          <w:kern w:val="0"/>
          <w:sz w:val="28"/>
          <w:szCs w:val="28"/>
          <w:lang w:eastAsia="vi-VN"/>
          <w14:ligatures w14:val="none"/>
        </w:rPr>
        <w:t xml:space="preserve">thành phần xã hội, tín ngưỡng tôn giáo, trình độ văn </w:t>
      </w:r>
      <w:proofErr w:type="spellStart"/>
      <w:r w:rsidRPr="0035334B">
        <w:rPr>
          <w:rFonts w:ascii="Times New Roman" w:eastAsia="Times New Roman" w:hAnsi="Times New Roman" w:cs="Times New Roman"/>
          <w:color w:val="333333"/>
          <w:spacing w:val="4"/>
          <w:kern w:val="0"/>
          <w:sz w:val="28"/>
          <w:szCs w:val="28"/>
          <w:lang w:eastAsia="vi-VN"/>
          <w14:ligatures w14:val="none"/>
        </w:rPr>
        <w:t>hoá</w:t>
      </w:r>
      <w:proofErr w:type="spellEnd"/>
      <w:r w:rsidRPr="0035334B">
        <w:rPr>
          <w:rFonts w:ascii="Times New Roman" w:eastAsia="Times New Roman" w:hAnsi="Times New Roman" w:cs="Times New Roman"/>
          <w:color w:val="333333"/>
          <w:spacing w:val="4"/>
          <w:kern w:val="0"/>
          <w:sz w:val="28"/>
          <w:szCs w:val="28"/>
          <w:lang w:eastAsia="vi-VN"/>
          <w14:ligatures w14:val="none"/>
        </w:rPr>
        <w:t xml:space="preserve">, nghề nghiệp, thời hạn cư trú, từ mười tám tuổi trở lên đều có quyền bầu cử và từ hai mươi mốt tuổi trở lên đều có thể được bầu vào Quốc hội, Hội đồng nhân dân các cấp, trừ những người mất trí và những người bị pháp luật hoặc </w:t>
      </w:r>
      <w:proofErr w:type="spellStart"/>
      <w:r w:rsidRPr="0035334B">
        <w:rPr>
          <w:rFonts w:ascii="Times New Roman" w:eastAsia="Times New Roman" w:hAnsi="Times New Roman" w:cs="Times New Roman"/>
          <w:color w:val="333333"/>
          <w:spacing w:val="4"/>
          <w:kern w:val="0"/>
          <w:sz w:val="28"/>
          <w:szCs w:val="28"/>
          <w:lang w:eastAsia="vi-VN"/>
          <w14:ligatures w14:val="none"/>
        </w:rPr>
        <w:t>Toà</w:t>
      </w:r>
      <w:proofErr w:type="spellEnd"/>
      <w:r w:rsidRPr="0035334B">
        <w:rPr>
          <w:rFonts w:ascii="Times New Roman" w:eastAsia="Times New Roman" w:hAnsi="Times New Roman" w:cs="Times New Roman"/>
          <w:color w:val="333333"/>
          <w:spacing w:val="4"/>
          <w:kern w:val="0"/>
          <w:sz w:val="28"/>
          <w:szCs w:val="28"/>
          <w:lang w:eastAsia="vi-VN"/>
          <w14:ligatures w14:val="none"/>
        </w:rPr>
        <w:t xml:space="preserve"> án nhân dân tước các quyền đó.</w:t>
      </w:r>
    </w:p>
    <w:p w14:paraId="0890FDF2"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kern w:val="0"/>
          <w:sz w:val="28"/>
          <w:szCs w:val="28"/>
          <w:bdr w:val="none" w:sz="0" w:space="0" w:color="auto" w:frame="1"/>
          <w:lang w:eastAsia="vi-VN"/>
          <w14:ligatures w14:val="none"/>
        </w:rPr>
        <w:t>Điều 63</w:t>
      </w:r>
      <w:r w:rsidRPr="0035334B">
        <w:rPr>
          <w:rFonts w:ascii="Times New Roman" w:eastAsia="Times New Roman" w:hAnsi="Times New Roman" w:cs="Times New Roman"/>
          <w:color w:val="333333"/>
          <w:kern w:val="0"/>
          <w:sz w:val="28"/>
          <w:szCs w:val="28"/>
          <w:lang w:eastAsia="vi-VN"/>
          <w14:ligatures w14:val="none"/>
        </w:rPr>
        <w:t>: </w:t>
      </w:r>
      <w:r w:rsidRPr="0035334B">
        <w:rPr>
          <w:rFonts w:ascii="Times New Roman" w:eastAsia="Times New Roman" w:hAnsi="Times New Roman" w:cs="Times New Roman"/>
          <w:color w:val="3333CC"/>
          <w:kern w:val="0"/>
          <w:sz w:val="28"/>
          <w:szCs w:val="28"/>
          <w:u w:val="single"/>
          <w:bdr w:val="none" w:sz="0" w:space="0" w:color="auto" w:frame="1"/>
          <w:lang w:eastAsia="vi-VN"/>
          <w14:ligatures w14:val="none"/>
        </w:rPr>
        <w:t>Phụ nữ và nam giới có quyền ngang nhau</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kern w:val="0"/>
          <w:sz w:val="28"/>
          <w:szCs w:val="28"/>
          <w:lang w:eastAsia="vi-VN"/>
          <w14:ligatures w14:val="none"/>
        </w:rPr>
        <w:t xml:space="preserve">về mọi mặt chính trị, kinh tế, văn </w:t>
      </w:r>
      <w:proofErr w:type="spellStart"/>
      <w:r w:rsidRPr="0035334B">
        <w:rPr>
          <w:rFonts w:ascii="Times New Roman" w:eastAsia="Times New Roman" w:hAnsi="Times New Roman" w:cs="Times New Roman"/>
          <w:color w:val="333333"/>
          <w:kern w:val="0"/>
          <w:sz w:val="28"/>
          <w:szCs w:val="28"/>
          <w:lang w:eastAsia="vi-VN"/>
          <w14:ligatures w14:val="none"/>
        </w:rPr>
        <w:t>hoá</w:t>
      </w:r>
      <w:proofErr w:type="spellEnd"/>
      <w:r w:rsidRPr="0035334B">
        <w:rPr>
          <w:rFonts w:ascii="Times New Roman" w:eastAsia="Times New Roman" w:hAnsi="Times New Roman" w:cs="Times New Roman"/>
          <w:color w:val="333333"/>
          <w:kern w:val="0"/>
          <w:sz w:val="28"/>
          <w:szCs w:val="28"/>
          <w:lang w:eastAsia="vi-VN"/>
          <w14:ligatures w14:val="none"/>
        </w:rPr>
        <w:t>, xã hội và gia đình.</w:t>
      </w:r>
    </w:p>
    <w:p w14:paraId="3D6AEBEE"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4"/>
          <w:kern w:val="0"/>
          <w:sz w:val="28"/>
          <w:szCs w:val="28"/>
          <w:lang w:eastAsia="vi-VN"/>
          <w14:ligatures w14:val="none"/>
        </w:rPr>
        <w:t xml:space="preserve">Nhà nước và xã hội chăm lo nâng cao trình độ chính trị, văn </w:t>
      </w:r>
      <w:proofErr w:type="spellStart"/>
      <w:r w:rsidRPr="0035334B">
        <w:rPr>
          <w:rFonts w:ascii="Times New Roman" w:eastAsia="Times New Roman" w:hAnsi="Times New Roman" w:cs="Times New Roman"/>
          <w:color w:val="333333"/>
          <w:spacing w:val="4"/>
          <w:kern w:val="0"/>
          <w:sz w:val="28"/>
          <w:szCs w:val="28"/>
          <w:lang w:eastAsia="vi-VN"/>
          <w14:ligatures w14:val="none"/>
        </w:rPr>
        <w:t>hoá</w:t>
      </w:r>
      <w:proofErr w:type="spellEnd"/>
      <w:r w:rsidRPr="0035334B">
        <w:rPr>
          <w:rFonts w:ascii="Times New Roman" w:eastAsia="Times New Roman" w:hAnsi="Times New Roman" w:cs="Times New Roman"/>
          <w:color w:val="333333"/>
          <w:spacing w:val="4"/>
          <w:kern w:val="0"/>
          <w:sz w:val="28"/>
          <w:szCs w:val="28"/>
          <w:lang w:eastAsia="vi-VN"/>
          <w14:ligatures w14:val="none"/>
        </w:rPr>
        <w:t>, khoa học, kỹ thuật và nghề nghiệp của phụ nữ, không ngừng phát huy vai trò của phụ nữ trong xã hội.</w:t>
      </w:r>
    </w:p>
    <w:p w14:paraId="49E9DA15"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Nhà nước có chính sách lao động phù hợp với điều kiện của phụ nữ. Phụ nữ và nam giới việc làm như nhau thì tiền lương ngang nhau. Phụ nữ có quyền nghỉ trước và sau khi sinh đẻ mà vẫn hưởng nguyên lương nếu là công nhân, viên chức, hoặc hưởng phụ cấp sinh đẻ nếu là xã viên hợp tác xã.</w:t>
      </w:r>
    </w:p>
    <w:p w14:paraId="2B60428E"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Nhà nước và xã hội chăm lo phát triển các nhà hộ sinh, nhà trẻ, lớp mẫu giáo, nhà ăn công cộng và những cơ sở phúc lợi xã hội khác, tạo điều kiện thuận lợi cho phụ nữ sản xuất, công tác, học tập và nghỉ ngơi.</w:t>
      </w:r>
    </w:p>
    <w:p w14:paraId="26E5FCC8"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i/>
          <w:iCs/>
          <w:color w:val="CC3300"/>
          <w:kern w:val="0"/>
          <w:sz w:val="28"/>
          <w:szCs w:val="28"/>
          <w:bdr w:val="none" w:sz="0" w:space="0" w:color="auto" w:frame="1"/>
          <w:lang w:eastAsia="vi-VN"/>
          <w14:ligatures w14:val="none"/>
        </w:rPr>
        <w:t>*Hiến pháp năm 1992</w:t>
      </w:r>
    </w:p>
    <w:p w14:paraId="601F4B2A"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kern w:val="0"/>
          <w:sz w:val="28"/>
          <w:szCs w:val="28"/>
          <w:bdr w:val="none" w:sz="0" w:space="0" w:color="auto" w:frame="1"/>
          <w:lang w:eastAsia="vi-VN"/>
          <w14:ligatures w14:val="none"/>
        </w:rPr>
        <w:t>Điều 52</w:t>
      </w:r>
      <w:r w:rsidRPr="0035334B">
        <w:rPr>
          <w:rFonts w:ascii="Times New Roman" w:eastAsia="Times New Roman" w:hAnsi="Times New Roman" w:cs="Times New Roman"/>
          <w:color w:val="333333"/>
          <w:kern w:val="0"/>
          <w:sz w:val="28"/>
          <w:szCs w:val="28"/>
          <w:lang w:eastAsia="vi-VN"/>
          <w14:ligatures w14:val="none"/>
        </w:rPr>
        <w:t>: Mọi công dân </w:t>
      </w:r>
      <w:r w:rsidRPr="0035334B">
        <w:rPr>
          <w:rFonts w:ascii="Times New Roman" w:eastAsia="Times New Roman" w:hAnsi="Times New Roman" w:cs="Times New Roman"/>
          <w:color w:val="3333CC"/>
          <w:kern w:val="0"/>
          <w:sz w:val="28"/>
          <w:szCs w:val="28"/>
          <w:lang w:eastAsia="vi-VN"/>
          <w14:ligatures w14:val="none"/>
        </w:rPr>
        <w:t>đều </w:t>
      </w:r>
      <w:r w:rsidRPr="0035334B">
        <w:rPr>
          <w:rFonts w:ascii="Times New Roman" w:eastAsia="Times New Roman" w:hAnsi="Times New Roman" w:cs="Times New Roman"/>
          <w:color w:val="3333CC"/>
          <w:kern w:val="0"/>
          <w:sz w:val="28"/>
          <w:szCs w:val="28"/>
          <w:u w:val="single"/>
          <w:bdr w:val="none" w:sz="0" w:space="0" w:color="auto" w:frame="1"/>
          <w:lang w:eastAsia="vi-VN"/>
          <w14:ligatures w14:val="none"/>
        </w:rPr>
        <w:t>bình đẳng</w:t>
      </w:r>
      <w:r w:rsidRPr="0035334B">
        <w:rPr>
          <w:rFonts w:ascii="Times New Roman" w:eastAsia="Times New Roman" w:hAnsi="Times New Roman" w:cs="Times New Roman"/>
          <w:color w:val="3333CC"/>
          <w:kern w:val="0"/>
          <w:sz w:val="28"/>
          <w:szCs w:val="28"/>
          <w:lang w:eastAsia="vi-VN"/>
          <w14:ligatures w14:val="none"/>
        </w:rPr>
        <w:t> </w:t>
      </w:r>
      <w:r w:rsidRPr="0035334B">
        <w:rPr>
          <w:rFonts w:ascii="Times New Roman" w:eastAsia="Times New Roman" w:hAnsi="Times New Roman" w:cs="Times New Roman"/>
          <w:color w:val="333333"/>
          <w:kern w:val="0"/>
          <w:sz w:val="28"/>
          <w:szCs w:val="28"/>
          <w:lang w:eastAsia="vi-VN"/>
          <w14:ligatures w14:val="none"/>
        </w:rPr>
        <w:t>trước pháp luật.</w:t>
      </w:r>
    </w:p>
    <w:p w14:paraId="2B93612D"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spacing w:val="4"/>
          <w:kern w:val="0"/>
          <w:sz w:val="28"/>
          <w:szCs w:val="28"/>
          <w:bdr w:val="none" w:sz="0" w:space="0" w:color="auto" w:frame="1"/>
          <w:lang w:eastAsia="vi-VN"/>
          <w14:ligatures w14:val="none"/>
        </w:rPr>
        <w:t>Điều 54</w:t>
      </w:r>
      <w:r w:rsidRPr="0035334B">
        <w:rPr>
          <w:rFonts w:ascii="Times New Roman" w:eastAsia="Times New Roman" w:hAnsi="Times New Roman" w:cs="Times New Roman"/>
          <w:color w:val="333333"/>
          <w:spacing w:val="4"/>
          <w:kern w:val="0"/>
          <w:sz w:val="28"/>
          <w:szCs w:val="28"/>
          <w:lang w:eastAsia="vi-VN"/>
          <w14:ligatures w14:val="none"/>
        </w:rPr>
        <w:t>: Công dân, </w:t>
      </w:r>
      <w:r w:rsidRPr="0035334B">
        <w:rPr>
          <w:rFonts w:ascii="Times New Roman" w:eastAsia="Times New Roman" w:hAnsi="Times New Roman" w:cs="Times New Roman"/>
          <w:color w:val="3333CC"/>
          <w:spacing w:val="4"/>
          <w:kern w:val="0"/>
          <w:sz w:val="28"/>
          <w:szCs w:val="28"/>
          <w:u w:val="single"/>
          <w:bdr w:val="none" w:sz="0" w:space="0" w:color="auto" w:frame="1"/>
          <w:lang w:eastAsia="vi-VN"/>
          <w14:ligatures w14:val="none"/>
        </w:rPr>
        <w:t>không phân biệt</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spacing w:val="4"/>
          <w:kern w:val="0"/>
          <w:sz w:val="28"/>
          <w:szCs w:val="28"/>
          <w:lang w:eastAsia="vi-VN"/>
          <w14:ligatures w14:val="none"/>
        </w:rPr>
        <w:t>dân tộc, </w:t>
      </w:r>
      <w:r w:rsidRPr="0035334B">
        <w:rPr>
          <w:rFonts w:ascii="Times New Roman" w:eastAsia="Times New Roman" w:hAnsi="Times New Roman" w:cs="Times New Roman"/>
          <w:color w:val="3333CC"/>
          <w:spacing w:val="4"/>
          <w:kern w:val="0"/>
          <w:sz w:val="28"/>
          <w:szCs w:val="28"/>
          <w:u w:val="single"/>
          <w:bdr w:val="none" w:sz="0" w:space="0" w:color="auto" w:frame="1"/>
          <w:lang w:eastAsia="vi-VN"/>
          <w14:ligatures w14:val="none"/>
        </w:rPr>
        <w:t>nam nữ</w:t>
      </w:r>
      <w:r w:rsidRPr="0035334B">
        <w:rPr>
          <w:rFonts w:ascii="Times New Roman" w:eastAsia="Times New Roman" w:hAnsi="Times New Roman" w:cs="Times New Roman"/>
          <w:color w:val="3333CC"/>
          <w:spacing w:val="4"/>
          <w:kern w:val="0"/>
          <w:sz w:val="28"/>
          <w:szCs w:val="28"/>
          <w:lang w:eastAsia="vi-VN"/>
          <w14:ligatures w14:val="none"/>
        </w:rPr>
        <w:t>, </w:t>
      </w:r>
      <w:r w:rsidRPr="0035334B">
        <w:rPr>
          <w:rFonts w:ascii="Times New Roman" w:eastAsia="Times New Roman" w:hAnsi="Times New Roman" w:cs="Times New Roman"/>
          <w:color w:val="333333"/>
          <w:spacing w:val="4"/>
          <w:kern w:val="0"/>
          <w:sz w:val="28"/>
          <w:szCs w:val="28"/>
          <w:lang w:eastAsia="vi-VN"/>
          <w14:ligatures w14:val="none"/>
        </w:rPr>
        <w:t xml:space="preserve">thành phần xã hội, tín ngưỡng, tôn giáo, trình độ văn </w:t>
      </w:r>
      <w:proofErr w:type="spellStart"/>
      <w:r w:rsidRPr="0035334B">
        <w:rPr>
          <w:rFonts w:ascii="Times New Roman" w:eastAsia="Times New Roman" w:hAnsi="Times New Roman" w:cs="Times New Roman"/>
          <w:color w:val="333333"/>
          <w:spacing w:val="4"/>
          <w:kern w:val="0"/>
          <w:sz w:val="28"/>
          <w:szCs w:val="28"/>
          <w:lang w:eastAsia="vi-VN"/>
          <w14:ligatures w14:val="none"/>
        </w:rPr>
        <w:t>hoá</w:t>
      </w:r>
      <w:proofErr w:type="spellEnd"/>
      <w:r w:rsidRPr="0035334B">
        <w:rPr>
          <w:rFonts w:ascii="Times New Roman" w:eastAsia="Times New Roman" w:hAnsi="Times New Roman" w:cs="Times New Roman"/>
          <w:color w:val="333333"/>
          <w:spacing w:val="4"/>
          <w:kern w:val="0"/>
          <w:sz w:val="28"/>
          <w:szCs w:val="28"/>
          <w:lang w:eastAsia="vi-VN"/>
          <w14:ligatures w14:val="none"/>
        </w:rPr>
        <w:t>, nghề nghiệp, thời hạn cư trú, đủ mười tám tuổi trở lên đều có quyền bầu cử và đủ hai mươi mốt tuổi trở lên đều có quyền ứng cử vào Quốc hội, Hội đồng nhân dân theo quy định của pháp luật.</w:t>
      </w:r>
    </w:p>
    <w:p w14:paraId="5003C9CC"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spacing w:val="4"/>
          <w:kern w:val="0"/>
          <w:sz w:val="28"/>
          <w:szCs w:val="28"/>
          <w:bdr w:val="none" w:sz="0" w:space="0" w:color="auto" w:frame="1"/>
          <w:lang w:eastAsia="vi-VN"/>
          <w14:ligatures w14:val="none"/>
        </w:rPr>
        <w:t>Điều 63</w:t>
      </w:r>
      <w:r w:rsidRPr="0035334B">
        <w:rPr>
          <w:rFonts w:ascii="Times New Roman" w:eastAsia="Times New Roman" w:hAnsi="Times New Roman" w:cs="Times New Roman"/>
          <w:color w:val="333333"/>
          <w:spacing w:val="4"/>
          <w:kern w:val="0"/>
          <w:sz w:val="28"/>
          <w:szCs w:val="28"/>
          <w:lang w:eastAsia="vi-VN"/>
          <w14:ligatures w14:val="none"/>
        </w:rPr>
        <w:t>: Công dân </w:t>
      </w:r>
      <w:r w:rsidRPr="0035334B">
        <w:rPr>
          <w:rFonts w:ascii="Times New Roman" w:eastAsia="Times New Roman" w:hAnsi="Times New Roman" w:cs="Times New Roman"/>
          <w:color w:val="3333CC"/>
          <w:spacing w:val="4"/>
          <w:kern w:val="0"/>
          <w:sz w:val="28"/>
          <w:szCs w:val="28"/>
          <w:u w:val="single"/>
          <w:lang w:eastAsia="vi-VN"/>
          <w14:ligatures w14:val="none"/>
        </w:rPr>
        <w:t>nữ và nam có quyền ngang nhau</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spacing w:val="4"/>
          <w:kern w:val="0"/>
          <w:sz w:val="28"/>
          <w:szCs w:val="28"/>
          <w:lang w:eastAsia="vi-VN"/>
          <w14:ligatures w14:val="none"/>
        </w:rPr>
        <w:t xml:space="preserve">về mọi mặt chính trị, kinh tế, văn </w:t>
      </w:r>
      <w:proofErr w:type="spellStart"/>
      <w:r w:rsidRPr="0035334B">
        <w:rPr>
          <w:rFonts w:ascii="Times New Roman" w:eastAsia="Times New Roman" w:hAnsi="Times New Roman" w:cs="Times New Roman"/>
          <w:color w:val="333333"/>
          <w:spacing w:val="4"/>
          <w:kern w:val="0"/>
          <w:sz w:val="28"/>
          <w:szCs w:val="28"/>
          <w:lang w:eastAsia="vi-VN"/>
          <w14:ligatures w14:val="none"/>
        </w:rPr>
        <w:t>hoá</w:t>
      </w:r>
      <w:proofErr w:type="spellEnd"/>
      <w:r w:rsidRPr="0035334B">
        <w:rPr>
          <w:rFonts w:ascii="Times New Roman" w:eastAsia="Times New Roman" w:hAnsi="Times New Roman" w:cs="Times New Roman"/>
          <w:color w:val="333333"/>
          <w:spacing w:val="4"/>
          <w:kern w:val="0"/>
          <w:sz w:val="28"/>
          <w:szCs w:val="28"/>
          <w:lang w:eastAsia="vi-VN"/>
          <w14:ligatures w14:val="none"/>
        </w:rPr>
        <w:t>, xã hội và gia đình.</w:t>
      </w:r>
    </w:p>
    <w:p w14:paraId="3C6177C4"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CC"/>
          <w:kern w:val="0"/>
          <w:sz w:val="28"/>
          <w:szCs w:val="28"/>
          <w:u w:val="single"/>
          <w:bdr w:val="none" w:sz="0" w:space="0" w:color="auto" w:frame="1"/>
          <w:lang w:eastAsia="vi-VN"/>
          <w14:ligatures w14:val="none"/>
        </w:rPr>
        <w:t>Nghiêm cấm mọi hành vi phân biệt đối xử</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kern w:val="0"/>
          <w:sz w:val="28"/>
          <w:szCs w:val="28"/>
          <w:lang w:eastAsia="vi-VN"/>
          <w14:ligatures w14:val="none"/>
        </w:rPr>
        <w:t>với phụ nữ, xúc phạm nhân phẩm </w:t>
      </w:r>
      <w:r w:rsidRPr="0035334B">
        <w:rPr>
          <w:rFonts w:ascii="Times New Roman" w:eastAsia="Times New Roman" w:hAnsi="Times New Roman" w:cs="Times New Roman"/>
          <w:color w:val="0D0D0D"/>
          <w:kern w:val="0"/>
          <w:sz w:val="28"/>
          <w:szCs w:val="28"/>
          <w:lang w:eastAsia="vi-VN"/>
          <w14:ligatures w14:val="none"/>
        </w:rPr>
        <w:t>phụ nữ.</w:t>
      </w:r>
    </w:p>
    <w:p w14:paraId="023C802F"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0D0D0D"/>
          <w:spacing w:val="4"/>
          <w:kern w:val="0"/>
          <w:sz w:val="28"/>
          <w:szCs w:val="28"/>
          <w:lang w:eastAsia="vi-VN"/>
          <w14:ligatures w14:val="none"/>
        </w:rPr>
        <w:t xml:space="preserve">Lao động nữ và nam việc làm như nhau thì tiền lương ngang nhau. Lao động nữ có quyền hưởng chế độ thai sản. Phụ nữ là viên chức Nhà nước và </w:t>
      </w:r>
      <w:r w:rsidRPr="0035334B">
        <w:rPr>
          <w:rFonts w:ascii="Times New Roman" w:eastAsia="Times New Roman" w:hAnsi="Times New Roman" w:cs="Times New Roman"/>
          <w:color w:val="0D0D0D"/>
          <w:spacing w:val="4"/>
          <w:kern w:val="0"/>
          <w:sz w:val="28"/>
          <w:szCs w:val="28"/>
          <w:lang w:eastAsia="vi-VN"/>
          <w14:ligatures w14:val="none"/>
        </w:rPr>
        <w:lastRenderedPageBreak/>
        <w:t>người làm công ăn lương có quyền nghỉ trước và sau khi sinh đẻ mà vẫn hưởng lương, phụ cấp theo quy định của pháp luật.</w:t>
      </w:r>
    </w:p>
    <w:p w14:paraId="660E46B7"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0D0D0D"/>
          <w:kern w:val="0"/>
          <w:sz w:val="28"/>
          <w:szCs w:val="28"/>
          <w:lang w:eastAsia="vi-VN"/>
          <w14:ligatures w14:val="none"/>
        </w:rPr>
        <w:t>Nhà nước và xã hội tạo điều kiện để phụ nữ nâng cao trình độ mọi mặt, không ngừng phát huy vai trò của mình trong xã hội; chăm lo phát triển các nhà hộ sinh, khoa nhi, nhà trẻ và các cơ sở phúc lợi xã hội khác để giảm nhẹ gánh nặng gia đình, tạo điều kiện cho phụ nữ sản xuất, công tác, học tập, chữa bệnh, nghỉ ngơi và làm tròn bổn phận của người mẹ.</w:t>
      </w:r>
    </w:p>
    <w:p w14:paraId="4CBBCACD"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i/>
          <w:iCs/>
          <w:color w:val="CC3300"/>
          <w:kern w:val="0"/>
          <w:sz w:val="28"/>
          <w:szCs w:val="28"/>
          <w:bdr w:val="none" w:sz="0" w:space="0" w:color="auto" w:frame="1"/>
          <w:lang w:eastAsia="vi-VN"/>
          <w14:ligatures w14:val="none"/>
        </w:rPr>
        <w:t>* </w:t>
      </w:r>
      <w:hyperlink r:id="rId8" w:tgtFrame="_blank" w:history="1">
        <w:r w:rsidRPr="0035334B">
          <w:rPr>
            <w:rFonts w:ascii="Times New Roman" w:eastAsia="Times New Roman" w:hAnsi="Times New Roman" w:cs="Times New Roman"/>
            <w:b/>
            <w:bCs/>
            <w:i/>
            <w:iCs/>
            <w:color w:val="CC3300"/>
            <w:kern w:val="0"/>
            <w:sz w:val="28"/>
            <w:szCs w:val="28"/>
            <w:u w:val="single"/>
            <w:bdr w:val="none" w:sz="0" w:space="0" w:color="auto" w:frame="1"/>
            <w:lang w:eastAsia="vi-VN"/>
            <w14:ligatures w14:val="none"/>
          </w:rPr>
          <w:t>Hiến pháp năm 2013</w:t>
        </w:r>
      </w:hyperlink>
    </w:p>
    <w:p w14:paraId="5B5FEFAA"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kern w:val="0"/>
          <w:sz w:val="28"/>
          <w:szCs w:val="28"/>
          <w:bdr w:val="none" w:sz="0" w:space="0" w:color="auto" w:frame="1"/>
          <w:lang w:eastAsia="vi-VN"/>
          <w14:ligatures w14:val="none"/>
        </w:rPr>
        <w:t>Điều 16.</w:t>
      </w:r>
    </w:p>
    <w:p w14:paraId="0A7A3AC2"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000000"/>
          <w:kern w:val="0"/>
          <w:sz w:val="28"/>
          <w:szCs w:val="28"/>
          <w:lang w:eastAsia="vi-VN"/>
          <w14:ligatures w14:val="none"/>
        </w:rPr>
        <w:t>1. Mọi người đều </w:t>
      </w:r>
      <w:r w:rsidRPr="0035334B">
        <w:rPr>
          <w:rFonts w:ascii="Times New Roman" w:eastAsia="Times New Roman" w:hAnsi="Times New Roman" w:cs="Times New Roman"/>
          <w:color w:val="000000"/>
          <w:kern w:val="0"/>
          <w:sz w:val="28"/>
          <w:szCs w:val="28"/>
          <w:u w:val="single"/>
          <w:bdr w:val="none" w:sz="0" w:space="0" w:color="auto" w:frame="1"/>
          <w:lang w:eastAsia="vi-VN"/>
          <w14:ligatures w14:val="none"/>
        </w:rPr>
        <w:t>bình đẳng</w:t>
      </w:r>
      <w:r w:rsidRPr="0035334B">
        <w:rPr>
          <w:rFonts w:ascii="Times New Roman" w:eastAsia="Times New Roman" w:hAnsi="Times New Roman" w:cs="Times New Roman"/>
          <w:color w:val="000000"/>
          <w:kern w:val="0"/>
          <w:sz w:val="28"/>
          <w:szCs w:val="28"/>
          <w:lang w:eastAsia="vi-VN"/>
          <w14:ligatures w14:val="none"/>
        </w:rPr>
        <w:t> trước pháp luật.</w:t>
      </w:r>
    </w:p>
    <w:p w14:paraId="0E2CCA78"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000000"/>
          <w:spacing w:val="4"/>
          <w:kern w:val="0"/>
          <w:sz w:val="28"/>
          <w:szCs w:val="28"/>
          <w:lang w:eastAsia="vi-VN"/>
          <w14:ligatures w14:val="none"/>
        </w:rPr>
        <w:t>2. </w:t>
      </w:r>
      <w:r w:rsidRPr="0035334B">
        <w:rPr>
          <w:rFonts w:ascii="Times New Roman" w:eastAsia="Times New Roman" w:hAnsi="Times New Roman" w:cs="Times New Roman"/>
          <w:color w:val="3333CC"/>
          <w:spacing w:val="4"/>
          <w:kern w:val="0"/>
          <w:sz w:val="28"/>
          <w:szCs w:val="28"/>
          <w:u w:val="single"/>
          <w:bdr w:val="none" w:sz="0" w:space="0" w:color="auto" w:frame="1"/>
          <w:lang w:eastAsia="vi-VN"/>
          <w14:ligatures w14:val="none"/>
        </w:rPr>
        <w:t>Không ai bị phân biệt đối xử</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000000"/>
          <w:spacing w:val="4"/>
          <w:kern w:val="0"/>
          <w:sz w:val="28"/>
          <w:szCs w:val="28"/>
          <w:lang w:eastAsia="vi-VN"/>
          <w14:ligatures w14:val="none"/>
        </w:rPr>
        <w:t>trong đời sống chính trị, dân sự, kinh tế, văn hóa, xã hội.</w:t>
      </w:r>
    </w:p>
    <w:p w14:paraId="67601497"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000000"/>
          <w:kern w:val="0"/>
          <w:sz w:val="28"/>
          <w:szCs w:val="28"/>
          <w:bdr w:val="none" w:sz="0" w:space="0" w:color="auto" w:frame="1"/>
          <w:lang w:eastAsia="vi-VN"/>
          <w14:ligatures w14:val="none"/>
        </w:rPr>
        <w:t>Điều 26.</w:t>
      </w:r>
    </w:p>
    <w:p w14:paraId="6C02CB21"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000000"/>
          <w:kern w:val="0"/>
          <w:sz w:val="28"/>
          <w:szCs w:val="28"/>
          <w:lang w:eastAsia="vi-VN"/>
          <w14:ligatures w14:val="none"/>
        </w:rPr>
        <w:t>1. </w:t>
      </w:r>
      <w:r w:rsidRPr="0035334B">
        <w:rPr>
          <w:rFonts w:ascii="Times New Roman" w:eastAsia="Times New Roman" w:hAnsi="Times New Roman" w:cs="Times New Roman"/>
          <w:color w:val="3333CC"/>
          <w:kern w:val="0"/>
          <w:sz w:val="28"/>
          <w:szCs w:val="28"/>
          <w:u w:val="single"/>
          <w:bdr w:val="none" w:sz="0" w:space="0" w:color="auto" w:frame="1"/>
          <w:lang w:eastAsia="vi-VN"/>
          <w14:ligatures w14:val="none"/>
        </w:rPr>
        <w:t>Công dân nam, nữ bình đẳng</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kern w:val="0"/>
          <w:sz w:val="28"/>
          <w:szCs w:val="28"/>
          <w:lang w:eastAsia="vi-VN"/>
          <w14:ligatures w14:val="none"/>
        </w:rPr>
        <w:t>về mọi mặt. Nhà nước có chính sách bảo đảm quyền và cơ hội bình đẳng giới.</w:t>
      </w:r>
    </w:p>
    <w:p w14:paraId="4237AEDE"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0D0D0D"/>
          <w:kern w:val="0"/>
          <w:sz w:val="28"/>
          <w:szCs w:val="28"/>
          <w:bdr w:val="none" w:sz="0" w:space="0" w:color="auto" w:frame="1"/>
          <w:lang w:eastAsia="vi-VN"/>
          <w14:ligatures w14:val="none"/>
        </w:rPr>
        <w:t>2.</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CC"/>
          <w:kern w:val="0"/>
          <w:sz w:val="28"/>
          <w:szCs w:val="28"/>
          <w:lang w:eastAsia="vi-VN"/>
          <w14:ligatures w14:val="none"/>
        </w:rPr>
        <w:t>Nhà nước, xã hội và gia đình </w:t>
      </w:r>
      <w:r w:rsidRPr="0035334B">
        <w:rPr>
          <w:rFonts w:ascii="Times New Roman" w:eastAsia="Times New Roman" w:hAnsi="Times New Roman" w:cs="Times New Roman"/>
          <w:color w:val="0D0D0D"/>
          <w:kern w:val="0"/>
          <w:sz w:val="28"/>
          <w:szCs w:val="28"/>
          <w:lang w:eastAsia="vi-VN"/>
          <w14:ligatures w14:val="none"/>
        </w:rPr>
        <w:t>tạo điều kiện để phụ nữ phát triển toàn diện, phát huy vai trò của mình trong xã hội.</w:t>
      </w:r>
    </w:p>
    <w:p w14:paraId="6D3C5A7B"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000000"/>
          <w:kern w:val="0"/>
          <w:sz w:val="28"/>
          <w:szCs w:val="28"/>
          <w:lang w:eastAsia="vi-VN"/>
          <w14:ligatures w14:val="none"/>
        </w:rPr>
        <w:t>3. </w:t>
      </w:r>
      <w:r w:rsidRPr="0035334B">
        <w:rPr>
          <w:rFonts w:ascii="Times New Roman" w:eastAsia="Times New Roman" w:hAnsi="Times New Roman" w:cs="Times New Roman"/>
          <w:color w:val="3333CC"/>
          <w:kern w:val="0"/>
          <w:sz w:val="28"/>
          <w:szCs w:val="28"/>
          <w:u w:val="single"/>
          <w:bdr w:val="none" w:sz="0" w:space="0" w:color="auto" w:frame="1"/>
          <w:lang w:eastAsia="vi-VN"/>
          <w14:ligatures w14:val="none"/>
        </w:rPr>
        <w:t>Nghiêm cấm phân biệt đối xử về giới</w:t>
      </w:r>
      <w:r w:rsidRPr="0035334B">
        <w:rPr>
          <w:rFonts w:ascii="Times New Roman" w:eastAsia="Times New Roman" w:hAnsi="Times New Roman" w:cs="Times New Roman"/>
          <w:color w:val="006BBC"/>
          <w:kern w:val="0"/>
          <w:sz w:val="28"/>
          <w:szCs w:val="28"/>
          <w:lang w:eastAsia="vi-VN"/>
          <w14:ligatures w14:val="none"/>
        </w:rPr>
        <w:t>.</w:t>
      </w:r>
    </w:p>
    <w:p w14:paraId="3F6806BC"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kern w:val="0"/>
          <w:sz w:val="28"/>
          <w:szCs w:val="28"/>
          <w:bdr w:val="none" w:sz="0" w:space="0" w:color="auto" w:frame="1"/>
          <w:lang w:eastAsia="vi-VN"/>
          <w14:ligatures w14:val="none"/>
        </w:rPr>
        <w:t>Điều 36.</w:t>
      </w:r>
    </w:p>
    <w:p w14:paraId="14D7436D"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4"/>
          <w:kern w:val="0"/>
          <w:sz w:val="28"/>
          <w:szCs w:val="28"/>
          <w:lang w:eastAsia="vi-VN"/>
          <w14:ligatures w14:val="none"/>
        </w:rPr>
        <w:t>1. </w:t>
      </w:r>
      <w:r w:rsidRPr="0035334B">
        <w:rPr>
          <w:rFonts w:ascii="Times New Roman" w:eastAsia="Times New Roman" w:hAnsi="Times New Roman" w:cs="Times New Roman"/>
          <w:color w:val="3333CC"/>
          <w:spacing w:val="4"/>
          <w:kern w:val="0"/>
          <w:sz w:val="28"/>
          <w:szCs w:val="28"/>
          <w:u w:val="single"/>
          <w:bdr w:val="none" w:sz="0" w:space="0" w:color="auto" w:frame="1"/>
          <w:lang w:eastAsia="vi-VN"/>
          <w14:ligatures w14:val="none"/>
        </w:rPr>
        <w:t>Nam, nữ có quyền</w:t>
      </w: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0D0D0D"/>
          <w:spacing w:val="4"/>
          <w:kern w:val="0"/>
          <w:sz w:val="28"/>
          <w:szCs w:val="28"/>
          <w:lang w:eastAsia="vi-VN"/>
          <w14:ligatures w14:val="none"/>
        </w:rPr>
        <w:t>kết hôn, ly hôn. Hôn nhân theo nguyên tắc tự nguyện, tiến bộ, một vợ một chồng, vợ chồng bình đẳng, tôn trọng lẫn nhau.</w:t>
      </w:r>
    </w:p>
    <w:p w14:paraId="21425A02"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0D0D0D"/>
          <w:spacing w:val="8"/>
          <w:kern w:val="0"/>
          <w:sz w:val="28"/>
          <w:szCs w:val="28"/>
          <w:bdr w:val="none" w:sz="0" w:space="0" w:color="auto" w:frame="1"/>
          <w:lang w:eastAsia="vi-VN"/>
          <w14:ligatures w14:val="none"/>
        </w:rPr>
        <w:t>2. </w:t>
      </w:r>
      <w:r w:rsidRPr="0035334B">
        <w:rPr>
          <w:rFonts w:ascii="Times New Roman" w:eastAsia="Times New Roman" w:hAnsi="Times New Roman" w:cs="Times New Roman"/>
          <w:color w:val="0D0D0D"/>
          <w:spacing w:val="8"/>
          <w:kern w:val="0"/>
          <w:sz w:val="28"/>
          <w:szCs w:val="28"/>
          <w:lang w:eastAsia="vi-VN"/>
          <w14:ligatures w14:val="none"/>
        </w:rPr>
        <w:t>Nhà nước bảo hộ hôn nhân và gia đình, bảo hộ quyền lợi của người mẹ và trẻ em.</w:t>
      </w:r>
    </w:p>
    <w:p w14:paraId="0983B50E" w14:textId="77777777" w:rsidR="0035334B" w:rsidRPr="0035334B" w:rsidRDefault="0035334B" w:rsidP="0035334B">
      <w:pPr>
        <w:spacing w:after="150" w:line="240" w:lineRule="auto"/>
        <w:ind w:firstLine="567"/>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0000FF"/>
          <w:kern w:val="0"/>
          <w:sz w:val="28"/>
          <w:szCs w:val="28"/>
          <w:u w:val="single"/>
          <w:bdr w:val="none" w:sz="0" w:space="0" w:color="auto" w:frame="1"/>
          <w:lang w:eastAsia="vi-VN"/>
          <w14:ligatures w14:val="none"/>
        </w:rPr>
        <w:t>2/ Luật Bình đẳng giới</w:t>
      </w:r>
    </w:p>
    <w:p w14:paraId="1CC581A7" w14:textId="77777777" w:rsidR="0035334B" w:rsidRPr="0035334B" w:rsidRDefault="0035334B" w:rsidP="0035334B">
      <w:pPr>
        <w:numPr>
          <w:ilvl w:val="0"/>
          <w:numId w:val="1"/>
        </w:numPr>
        <w:spacing w:after="0" w:line="240" w:lineRule="auto"/>
        <w:ind w:left="960" w:right="24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Luật Bình đẳng giới được Quốc hội thông qua ngày 29/11/2006 và có hiệu lực ngày 01/7/2007. Luật bao gồm 44 điều được chia thành 6 chương với </w:t>
      </w:r>
      <w:r w:rsidRPr="0035334B">
        <w:rPr>
          <w:rFonts w:ascii="Times New Roman" w:eastAsia="Times New Roman" w:hAnsi="Times New Roman" w:cs="Times New Roman"/>
          <w:i/>
          <w:iCs/>
          <w:color w:val="333333"/>
          <w:kern w:val="0"/>
          <w:sz w:val="28"/>
          <w:szCs w:val="28"/>
          <w:bdr w:val="none" w:sz="0" w:space="0" w:color="auto" w:frame="1"/>
          <w:lang w:eastAsia="vi-VN"/>
          <w14:ligatures w14:val="none"/>
        </w:rPr>
        <w:t xml:space="preserve">Mục tiêu bình đẳng giới là </w:t>
      </w:r>
      <w:proofErr w:type="spellStart"/>
      <w:r w:rsidRPr="0035334B">
        <w:rPr>
          <w:rFonts w:ascii="Times New Roman" w:eastAsia="Times New Roman" w:hAnsi="Times New Roman" w:cs="Times New Roman"/>
          <w:i/>
          <w:iCs/>
          <w:color w:val="333333"/>
          <w:kern w:val="0"/>
          <w:sz w:val="28"/>
          <w:szCs w:val="28"/>
          <w:bdr w:val="none" w:sz="0" w:space="0" w:color="auto" w:frame="1"/>
          <w:lang w:eastAsia="vi-VN"/>
          <w14:ligatures w14:val="none"/>
        </w:rPr>
        <w:t>xoá</w:t>
      </w:r>
      <w:proofErr w:type="spellEnd"/>
      <w:r w:rsidRPr="0035334B">
        <w:rPr>
          <w:rFonts w:ascii="Times New Roman" w:eastAsia="Times New Roman" w:hAnsi="Times New Roman" w:cs="Times New Roman"/>
          <w:i/>
          <w:iCs/>
          <w:color w:val="333333"/>
          <w:kern w:val="0"/>
          <w:sz w:val="28"/>
          <w:szCs w:val="28"/>
          <w:bdr w:val="none" w:sz="0" w:space="0" w:color="auto" w:frame="1"/>
          <w:lang w:eastAsia="vi-VN"/>
          <w14:ligatures w14:val="none"/>
        </w:rPr>
        <w:t xml:space="preserve"> bỏ phân biệt đối xử về giới, tạo cơ hội như nhau cho nam và nữ trong phát triển kinh tế – xã hội và phát triển nguồn nhân lực, tiến tới bình đẳng giới thực chất giữa nam, nữ và thiết lập, củng cố quan hệ hợp tác, hỗ trợ giữa nam, nữ trong mọi lĩnh vực của đời sống xã hội và gia đình</w:t>
      </w:r>
      <w:r w:rsidRPr="0035334B">
        <w:rPr>
          <w:rFonts w:ascii="Times New Roman" w:eastAsia="Times New Roman" w:hAnsi="Times New Roman" w:cs="Times New Roman"/>
          <w:color w:val="333333"/>
          <w:kern w:val="0"/>
          <w:sz w:val="28"/>
          <w:szCs w:val="28"/>
          <w:lang w:eastAsia="vi-VN"/>
          <w14:ligatures w14:val="none"/>
        </w:rPr>
        <w:t xml:space="preserve">, Luật đã tạo ra khuôn khổ pháp lý tương đối đầy </w:t>
      </w:r>
      <w:proofErr w:type="spellStart"/>
      <w:r w:rsidRPr="0035334B">
        <w:rPr>
          <w:rFonts w:ascii="Times New Roman" w:eastAsia="Times New Roman" w:hAnsi="Times New Roman" w:cs="Times New Roman"/>
          <w:color w:val="333333"/>
          <w:kern w:val="0"/>
          <w:sz w:val="28"/>
          <w:szCs w:val="28"/>
          <w:lang w:eastAsia="vi-VN"/>
          <w14:ligatures w14:val="none"/>
        </w:rPr>
        <w:t>ddur</w:t>
      </w:r>
      <w:proofErr w:type="spellEnd"/>
      <w:r w:rsidRPr="0035334B">
        <w:rPr>
          <w:rFonts w:ascii="Times New Roman" w:eastAsia="Times New Roman" w:hAnsi="Times New Roman" w:cs="Times New Roman"/>
          <w:color w:val="333333"/>
          <w:kern w:val="0"/>
          <w:sz w:val="28"/>
          <w:szCs w:val="28"/>
          <w:lang w:eastAsia="vi-VN"/>
          <w14:ligatures w14:val="none"/>
        </w:rPr>
        <w:t xml:space="preserve"> về vấn đề bình đẳng giới cụ thể như sau:</w:t>
      </w:r>
    </w:p>
    <w:p w14:paraId="600B938C"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i/>
          <w:iCs/>
          <w:color w:val="333333"/>
          <w:kern w:val="0"/>
          <w:sz w:val="28"/>
          <w:szCs w:val="28"/>
          <w:bdr w:val="none" w:sz="0" w:space="0" w:color="auto" w:frame="1"/>
          <w:lang w:eastAsia="vi-VN"/>
          <w14:ligatures w14:val="none"/>
        </w:rPr>
        <w:t>Thứ nhất:</w:t>
      </w:r>
      <w:r w:rsidRPr="0035334B">
        <w:rPr>
          <w:rFonts w:ascii="Times New Roman" w:eastAsia="Times New Roman" w:hAnsi="Times New Roman" w:cs="Times New Roman"/>
          <w:color w:val="333333"/>
          <w:kern w:val="0"/>
          <w:sz w:val="28"/>
          <w:szCs w:val="28"/>
          <w:lang w:eastAsia="vi-VN"/>
          <w14:ligatures w14:val="none"/>
        </w:rPr>
        <w:t> </w:t>
      </w:r>
      <w:r w:rsidRPr="0035334B">
        <w:rPr>
          <w:rFonts w:ascii="Times New Roman" w:eastAsia="Times New Roman" w:hAnsi="Times New Roman" w:cs="Times New Roman"/>
          <w:color w:val="333333"/>
          <w:spacing w:val="6"/>
          <w:kern w:val="0"/>
          <w:sz w:val="28"/>
          <w:szCs w:val="28"/>
          <w:lang w:eastAsia="vi-VN"/>
          <w14:ligatures w14:val="none"/>
        </w:rPr>
        <w:t xml:space="preserve">trong Luật đã có nhiều quy định để đảm bảo sự thống nhất trong việc thi hành bao gồm những quy định về nguyên tắc cơ bản về bình đẳng giới, chính sách của Nhà nước về bình đẳng giới, nội dung quảng lý nhà </w:t>
      </w:r>
      <w:r w:rsidRPr="0035334B">
        <w:rPr>
          <w:rFonts w:ascii="Times New Roman" w:eastAsia="Times New Roman" w:hAnsi="Times New Roman" w:cs="Times New Roman"/>
          <w:color w:val="333333"/>
          <w:spacing w:val="6"/>
          <w:kern w:val="0"/>
          <w:sz w:val="28"/>
          <w:szCs w:val="28"/>
          <w:lang w:eastAsia="vi-VN"/>
          <w14:ligatures w14:val="none"/>
        </w:rPr>
        <w:lastRenderedPageBreak/>
        <w:t>nước về bình đẳng giới. Các nguyên tắc này là cơ sở để việc thực hiện công tác bình đẳng giới một cách nhất quán:</w:t>
      </w:r>
    </w:p>
    <w:p w14:paraId="37283E52"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i/>
          <w:iCs/>
          <w:color w:val="333333"/>
          <w:kern w:val="0"/>
          <w:sz w:val="28"/>
          <w:szCs w:val="28"/>
          <w:bdr w:val="none" w:sz="0" w:space="0" w:color="auto" w:frame="1"/>
          <w:lang w:eastAsia="vi-VN"/>
          <w14:ligatures w14:val="none"/>
        </w:rPr>
        <w:t>Điều 6. Các nguyên tắc cơ bản về bình đẳng giới</w:t>
      </w:r>
    </w:p>
    <w:p w14:paraId="1DEBAF2D"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1. </w:t>
      </w:r>
      <w:r w:rsidRPr="0035334B">
        <w:rPr>
          <w:rFonts w:ascii="Times New Roman" w:eastAsia="Times New Roman" w:hAnsi="Times New Roman" w:cs="Times New Roman"/>
          <w:color w:val="333333"/>
          <w:kern w:val="0"/>
          <w:sz w:val="28"/>
          <w:szCs w:val="28"/>
          <w:bdr w:val="none" w:sz="0" w:space="0" w:color="auto" w:frame="1"/>
          <w:lang w:eastAsia="vi-VN"/>
          <w14:ligatures w14:val="none"/>
        </w:rPr>
        <w:t>Nam, nữ bình đẳng trong các lĩnh vực của đời sống xã hội và gia đình.</w:t>
      </w:r>
    </w:p>
    <w:p w14:paraId="75AC0D96"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2. </w:t>
      </w:r>
      <w:r w:rsidRPr="0035334B">
        <w:rPr>
          <w:rFonts w:ascii="Times New Roman" w:eastAsia="Times New Roman" w:hAnsi="Times New Roman" w:cs="Times New Roman"/>
          <w:color w:val="333333"/>
          <w:kern w:val="0"/>
          <w:sz w:val="28"/>
          <w:szCs w:val="28"/>
          <w:bdr w:val="none" w:sz="0" w:space="0" w:color="auto" w:frame="1"/>
          <w:lang w:eastAsia="vi-VN"/>
          <w14:ligatures w14:val="none"/>
        </w:rPr>
        <w:t>Nam, nữ không bị phân biệt đối xử về giới.</w:t>
      </w:r>
    </w:p>
    <w:p w14:paraId="64923531"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4"/>
          <w:kern w:val="0"/>
          <w:sz w:val="28"/>
          <w:szCs w:val="28"/>
          <w:lang w:eastAsia="vi-VN"/>
          <w14:ligatures w14:val="none"/>
        </w:rPr>
        <w:t>3.</w:t>
      </w:r>
      <w:r w:rsidRPr="0035334B">
        <w:rPr>
          <w:rFonts w:ascii="Times New Roman" w:eastAsia="Times New Roman" w:hAnsi="Times New Roman" w:cs="Times New Roman"/>
          <w:color w:val="333333"/>
          <w:spacing w:val="4"/>
          <w:kern w:val="0"/>
          <w:sz w:val="28"/>
          <w:szCs w:val="28"/>
          <w:bdr w:val="none" w:sz="0" w:space="0" w:color="auto" w:frame="1"/>
          <w:lang w:eastAsia="vi-VN"/>
          <w14:ligatures w14:val="none"/>
        </w:rPr>
        <w:t>Biện pháp thúc đẩy bình đẳng giới không bị coi là phân biệt đối xử về giới.</w:t>
      </w:r>
    </w:p>
    <w:p w14:paraId="580F82D3"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6"/>
          <w:kern w:val="0"/>
          <w:sz w:val="28"/>
          <w:szCs w:val="28"/>
          <w:lang w:eastAsia="vi-VN"/>
          <w14:ligatures w14:val="none"/>
        </w:rPr>
        <w:t>4. </w:t>
      </w:r>
      <w:r w:rsidRPr="0035334B">
        <w:rPr>
          <w:rFonts w:ascii="Times New Roman" w:eastAsia="Times New Roman" w:hAnsi="Times New Roman" w:cs="Times New Roman"/>
          <w:color w:val="333333"/>
          <w:spacing w:val="-6"/>
          <w:kern w:val="0"/>
          <w:sz w:val="28"/>
          <w:szCs w:val="28"/>
          <w:bdr w:val="none" w:sz="0" w:space="0" w:color="auto" w:frame="1"/>
          <w:lang w:eastAsia="vi-VN"/>
          <w14:ligatures w14:val="none"/>
        </w:rPr>
        <w:t>Chính sách bảo vệ và hỗ trợ người mẹ không bị coi là phân biệt đối xử về giới.</w:t>
      </w:r>
    </w:p>
    <w:p w14:paraId="661AB350"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4"/>
          <w:kern w:val="0"/>
          <w:sz w:val="28"/>
          <w:szCs w:val="28"/>
          <w:lang w:eastAsia="vi-VN"/>
          <w14:ligatures w14:val="none"/>
        </w:rPr>
        <w:t>5. </w:t>
      </w:r>
      <w:r w:rsidRPr="0035334B">
        <w:rPr>
          <w:rFonts w:ascii="Times New Roman" w:eastAsia="Times New Roman" w:hAnsi="Times New Roman" w:cs="Times New Roman"/>
          <w:color w:val="333333"/>
          <w:spacing w:val="-4"/>
          <w:kern w:val="0"/>
          <w:sz w:val="28"/>
          <w:szCs w:val="28"/>
          <w:bdr w:val="none" w:sz="0" w:space="0" w:color="auto" w:frame="1"/>
          <w:lang w:eastAsia="vi-VN"/>
          <w14:ligatures w14:val="none"/>
        </w:rPr>
        <w:t>Bảo đảm lồng ghép vấn đề bình đẳng giới trong xây dựng và thực thi pháp luật.</w:t>
      </w:r>
    </w:p>
    <w:p w14:paraId="295DFC06"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4"/>
          <w:kern w:val="0"/>
          <w:sz w:val="28"/>
          <w:szCs w:val="28"/>
          <w:lang w:eastAsia="vi-VN"/>
          <w14:ligatures w14:val="none"/>
        </w:rPr>
        <w:t>6. </w:t>
      </w:r>
      <w:r w:rsidRPr="0035334B">
        <w:rPr>
          <w:rFonts w:ascii="Times New Roman" w:eastAsia="Times New Roman" w:hAnsi="Times New Roman" w:cs="Times New Roman"/>
          <w:color w:val="333333"/>
          <w:spacing w:val="-4"/>
          <w:kern w:val="0"/>
          <w:sz w:val="28"/>
          <w:szCs w:val="28"/>
          <w:bdr w:val="none" w:sz="0" w:space="0" w:color="auto" w:frame="1"/>
          <w:lang w:eastAsia="vi-VN"/>
          <w14:ligatures w14:val="none"/>
        </w:rPr>
        <w:t>Thực hiện bình đẳng giới là trách nhiệm của cơ quan, tổ chức, gia đình, cá nhân.</w:t>
      </w:r>
    </w:p>
    <w:p w14:paraId="159A449B"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i/>
          <w:iCs/>
          <w:color w:val="333333"/>
          <w:spacing w:val="4"/>
          <w:kern w:val="0"/>
          <w:sz w:val="28"/>
          <w:szCs w:val="28"/>
          <w:bdr w:val="none" w:sz="0" w:space="0" w:color="auto" w:frame="1"/>
          <w:lang w:eastAsia="vi-VN"/>
          <w14:ligatures w14:val="none"/>
        </w:rPr>
        <w:t>Thứ hai:</w:t>
      </w:r>
      <w:r w:rsidRPr="0035334B">
        <w:rPr>
          <w:rFonts w:ascii="Times New Roman" w:eastAsia="Times New Roman" w:hAnsi="Times New Roman" w:cs="Times New Roman"/>
          <w:color w:val="333333"/>
          <w:spacing w:val="4"/>
          <w:kern w:val="0"/>
          <w:sz w:val="28"/>
          <w:szCs w:val="28"/>
          <w:lang w:eastAsia="vi-VN"/>
          <w14:ligatures w14:val="none"/>
        </w:rPr>
        <w:t xml:space="preserve"> Luật đã quy định việc bảo đảm bình đẳng giới trong các lĩnh vực của đời sống xã hội và gia đình, bao gồm: chính trị, kinh tế, lao động, giáo dục và đào tạo, khoa học và công nghệ; lĩnh vực văn hóa, thông tin, thể dục, thể thao, y tế, gia đình. Đây cơ sở </w:t>
      </w:r>
      <w:proofErr w:type="spellStart"/>
      <w:r w:rsidRPr="0035334B">
        <w:rPr>
          <w:rFonts w:ascii="Times New Roman" w:eastAsia="Times New Roman" w:hAnsi="Times New Roman" w:cs="Times New Roman"/>
          <w:color w:val="333333"/>
          <w:spacing w:val="4"/>
          <w:kern w:val="0"/>
          <w:sz w:val="28"/>
          <w:szCs w:val="28"/>
          <w:lang w:eastAsia="vi-VN"/>
          <w14:ligatures w14:val="none"/>
        </w:rPr>
        <w:t>sở</w:t>
      </w:r>
      <w:proofErr w:type="spellEnd"/>
      <w:r w:rsidRPr="0035334B">
        <w:rPr>
          <w:rFonts w:ascii="Times New Roman" w:eastAsia="Times New Roman" w:hAnsi="Times New Roman" w:cs="Times New Roman"/>
          <w:color w:val="333333"/>
          <w:spacing w:val="4"/>
          <w:kern w:val="0"/>
          <w:sz w:val="28"/>
          <w:szCs w:val="28"/>
          <w:lang w:eastAsia="vi-VN"/>
          <w14:ligatures w14:val="none"/>
        </w:rPr>
        <w:t xml:space="preserve"> để xây dựng các quy định, chính sách, cũng như tạo điều kiện cho nam, nữ có cơ hội ngang nhau được tham gia, phát huy năng lực, thụ hưởng như nhau về thành quả của sự phát triển trong các lĩnh vực.</w:t>
      </w:r>
    </w:p>
    <w:p w14:paraId="5A469A4A"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i/>
          <w:iCs/>
          <w:color w:val="333333"/>
          <w:spacing w:val="4"/>
          <w:kern w:val="0"/>
          <w:sz w:val="28"/>
          <w:szCs w:val="28"/>
          <w:bdr w:val="none" w:sz="0" w:space="0" w:color="auto" w:frame="1"/>
          <w:lang w:eastAsia="vi-VN"/>
          <w14:ligatures w14:val="none"/>
        </w:rPr>
        <w:t>Thứ ba:</w:t>
      </w:r>
      <w:r w:rsidRPr="0035334B">
        <w:rPr>
          <w:rFonts w:ascii="Times New Roman" w:eastAsia="Times New Roman" w:hAnsi="Times New Roman" w:cs="Times New Roman"/>
          <w:color w:val="333333"/>
          <w:spacing w:val="4"/>
          <w:kern w:val="0"/>
          <w:sz w:val="28"/>
          <w:szCs w:val="28"/>
          <w:lang w:eastAsia="vi-VN"/>
          <w14:ligatures w14:val="none"/>
        </w:rPr>
        <w:t> Luật quy định các biện pháp bảo đảm bình đẳng giới; thông tin, giáo dục, truyền thông về giới và bình đẳng giới; nguồn tài chính cho hoạt động bình đẳng giới.</w:t>
      </w:r>
    </w:p>
    <w:p w14:paraId="6199FA9F"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4"/>
          <w:kern w:val="0"/>
          <w:sz w:val="28"/>
          <w:szCs w:val="28"/>
          <w:lang w:eastAsia="vi-VN"/>
          <w14:ligatures w14:val="none"/>
        </w:rPr>
        <w:t>Luật cũng đã có quy định mang tính chất nguyên tắc về việc bảo đảm lồng ghép vấn đề bình đẳng giới trong quá trình hoàn thiện hệ thống pháp luật, quy định này sẽ giúp hoàn thiện hệ thống pháp luật về bình đẳng giới cũng như nâng cao được nhận thức, trách nhiệm của các cơ quan về công tác bình đẳng giới.</w:t>
      </w:r>
    </w:p>
    <w:p w14:paraId="6B309B9F"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i/>
          <w:iCs/>
          <w:color w:val="333333"/>
          <w:spacing w:val="4"/>
          <w:kern w:val="0"/>
          <w:sz w:val="28"/>
          <w:szCs w:val="28"/>
          <w:bdr w:val="none" w:sz="0" w:space="0" w:color="auto" w:frame="1"/>
          <w:lang w:eastAsia="vi-VN"/>
          <w14:ligatures w14:val="none"/>
        </w:rPr>
        <w:t>Thứ tư:</w:t>
      </w:r>
      <w:r w:rsidRPr="0035334B">
        <w:rPr>
          <w:rFonts w:ascii="Times New Roman" w:eastAsia="Times New Roman" w:hAnsi="Times New Roman" w:cs="Times New Roman"/>
          <w:color w:val="333333"/>
          <w:spacing w:val="4"/>
          <w:kern w:val="0"/>
          <w:sz w:val="28"/>
          <w:szCs w:val="28"/>
          <w:lang w:eastAsia="vi-VN"/>
          <w14:ligatures w14:val="none"/>
        </w:rPr>
        <w:t> Luật quy định về trách nhiệm của cơ quan, tổ chức, gia đình và cá nhân trong việc thực hiện và đảm bảo bình đẳng giới. Luật quy định rõ trách nhiệm của từng cơ quan của Chính phủ, Ủy ban nhân dân các cấp, Hội Liên hiệp phụ nữ Việt Nam, gia đình, cá nhân trong công tác bình đẳng giới. Trong đó hằng năm Chính phủ báo cáo Quốc hội về việc thực hiện mục tiêu quốc gia về bình đẳng giới. Bên cạnh đó, Luật còn có các quy định về thanh tra, giám sát và xử lý vi phạm pháp luật về bình đẳng giới.</w:t>
      </w:r>
    </w:p>
    <w:p w14:paraId="42CF1840"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8"/>
          <w:kern w:val="0"/>
          <w:sz w:val="28"/>
          <w:szCs w:val="28"/>
          <w:lang w:eastAsia="vi-VN"/>
          <w14:ligatures w14:val="none"/>
        </w:rPr>
        <w:lastRenderedPageBreak/>
        <w:t>Bên cạnh việc ban hành, sửa đổi các quy định của luật, Chính phủ đã ban hành các nghị định, thông tư, Chiến lược quốc gia để thực hiện công tác bình đẳng giới.</w:t>
      </w:r>
    </w:p>
    <w:p w14:paraId="1DE221E6"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0000FF"/>
          <w:kern w:val="0"/>
          <w:sz w:val="28"/>
          <w:szCs w:val="28"/>
          <w:u w:val="single"/>
          <w:bdr w:val="none" w:sz="0" w:space="0" w:color="auto" w:frame="1"/>
          <w:lang w:eastAsia="vi-VN"/>
          <w14:ligatures w14:val="none"/>
        </w:rPr>
        <w:t>3/ Điều ước Quốc tế</w:t>
      </w:r>
    </w:p>
    <w:p w14:paraId="073B3572"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Việt Nam là thành viên tích cực trong việc thực hiện cam kết quốc tế về nhân quyền, trong đó điển hình là </w:t>
      </w:r>
      <w:r w:rsidRPr="0035334B">
        <w:rPr>
          <w:rFonts w:ascii="Times New Roman" w:eastAsia="Times New Roman" w:hAnsi="Times New Roman" w:cs="Times New Roman"/>
          <w:b/>
          <w:bCs/>
          <w:color w:val="0070C0"/>
          <w:kern w:val="0"/>
          <w:sz w:val="28"/>
          <w:szCs w:val="28"/>
          <w:u w:val="single"/>
          <w:lang w:eastAsia="vi-VN"/>
          <w14:ligatures w14:val="none"/>
        </w:rPr>
        <w:t>Công ước quốc tế của Liên hợp quốc về xóa bỏ mọi hình thức phân biệt đối xử chống lại phụ nữ (CEDAW).</w:t>
      </w:r>
    </w:p>
    <w:p w14:paraId="057E156F"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i/>
          <w:iCs/>
          <w:color w:val="333333"/>
          <w:spacing w:val="4"/>
          <w:kern w:val="0"/>
          <w:sz w:val="28"/>
          <w:szCs w:val="28"/>
          <w:lang w:eastAsia="vi-VN"/>
          <w14:ligatures w14:val="none"/>
        </w:rPr>
        <w:t>Nói tóm lại, Luật Bình đẳng giới ra đời và từng bước được triển khai đã góp phần thúc đẩy việc thực hiện công tác bình đẳng giới; bước đầu có kết quả tích cực, tạo được sự bình đẳng thực chất của nam, nữ trong các lĩnh vục của xã hội và cũng như đóng góp vào sự phát triển của đất nước.</w:t>
      </w:r>
    </w:p>
    <w:p w14:paraId="5108ED95"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kern w:val="0"/>
          <w:sz w:val="28"/>
          <w:szCs w:val="28"/>
          <w:lang w:eastAsia="vi-VN"/>
          <w14:ligatures w14:val="none"/>
        </w:rPr>
        <w:t>III/ NÂNG CAO NHẬN THỨC VỀ QUYỀN TRẺ EM GÁI</w:t>
      </w:r>
    </w:p>
    <w:p w14:paraId="5E8F580D"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Bên cạnh việc thực hiện quyền bình đẳng giới, chúng ta cần chú trọng nâng cao nhận thức về Quyền trẻ em gái.</w:t>
      </w:r>
    </w:p>
    <w:p w14:paraId="3C31CC48"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b/>
          <w:bCs/>
          <w:color w:val="333333"/>
          <w:spacing w:val="4"/>
          <w:kern w:val="0"/>
          <w:sz w:val="28"/>
          <w:szCs w:val="28"/>
          <w:bdr w:val="none" w:sz="0" w:space="0" w:color="auto" w:frame="1"/>
          <w:shd w:val="clear" w:color="auto" w:fill="FFFFFF"/>
          <w:lang w:eastAsia="vi-VN"/>
          <w14:ligatures w14:val="none"/>
        </w:rPr>
        <w:t>N</w:t>
      </w:r>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gày 19/12/2011, Đại hội đồng Liên hợp quốc (LHQ) đã tuyên bố lấy ngày 11/10 hàng năm để kỷ niệm Ngày Quốc tế Trẻ em gái nhằm nâng cao nhận thức về các quyền của trẻ em gái cũng như những trở ngại đặc biệt mà các em gặp phải trên thế giới. Thêm vào đó, Ngày Quốc tế Trẻ em gái nhấn mạnh sự cần thiết phải loại bỏ những thách thức mà các trẻ em gái phải đối mặt, thúc đẩy việc trao quyền cho trẻ em gái và tôn trọng quyền con người của các em.</w:t>
      </w:r>
    </w:p>
    <w:p w14:paraId="7B1AD74B" w14:textId="174A940B"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 xml:space="preserve">Ngày Quốc tế Trẻ em gái được thành lập dựa trên sáng kiến chung của Tổ chức phi chính phủ </w:t>
      </w:r>
      <w:proofErr w:type="spellStart"/>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Plan</w:t>
      </w:r>
      <w:proofErr w:type="spellEnd"/>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 xml:space="preserve"> </w:t>
      </w:r>
      <w:proofErr w:type="spellStart"/>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International</w:t>
      </w:r>
      <w:proofErr w:type="spellEnd"/>
      <w:r w:rsidRPr="0035334B">
        <w:rPr>
          <w:rFonts w:ascii="Times New Roman" w:eastAsia="Times New Roman" w:hAnsi="Times New Roman" w:cs="Times New Roman"/>
          <w:color w:val="333333"/>
          <w:spacing w:val="4"/>
          <w:kern w:val="0"/>
          <w:sz w:val="28"/>
          <w:szCs w:val="28"/>
          <w:shd w:val="clear" w:color="auto" w:fill="FFFFFF"/>
          <w:lang w:eastAsia="vi-VN"/>
          <w14:ligatures w14:val="none"/>
        </w:rPr>
        <w:t xml:space="preserve"> với sự trợ giúp của Chính phủ Canada, Liên minh châu Âu (EU) và các tổ chức khác. Ngày Quốc tế Trẻ em gái mỗi năm đều được LHQ chọn cho một chủ đề riêng. Bằng việc công nhận ngày 11-10 hàng năm là Ngày Quốc tế Trẻ em gái, thế giới đang chứng minh sự thật rằng làm con gái không hề là việc dễ dàng và trẻ em gái trên toàn cầu xứng đáng đón nhận sự giáo dục, bảo vệ tốt hơn và một tương lai tươi đẹp hơn. Mỗi năm vào dịp này sẽ diễn ra hội nghị thượng đỉnh LHQ kéo dài 11 ngày để bàn về sức khỏe, hạnh phúc và các hoạt động liên quan đến trẻ em gái</w:t>
      </w:r>
      <w:r w:rsidRPr="0035334B">
        <w:rPr>
          <w:rFonts w:ascii="Helvetica" w:eastAsia="Times New Roman" w:hAnsi="Helvetica" w:cs="Helvetica"/>
          <w:color w:val="333333"/>
          <w:kern w:val="0"/>
          <w:sz w:val="20"/>
          <w:szCs w:val="20"/>
          <w:lang w:eastAsia="vi-VN"/>
          <w14:ligatures w14:val="none"/>
        </w:rPr>
        <w:t> </w:t>
      </w:r>
    </w:p>
    <w:p w14:paraId="4FC25F44" w14:textId="77777777" w:rsidR="0035334B" w:rsidRPr="0035334B" w:rsidRDefault="0035334B" w:rsidP="0035334B">
      <w:pPr>
        <w:spacing w:after="150" w:line="240" w:lineRule="auto"/>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6"/>
          <w:szCs w:val="26"/>
          <w:lang w:eastAsia="vi-VN"/>
          <w14:ligatures w14:val="none"/>
        </w:rPr>
        <w:t>          </w:t>
      </w:r>
      <w:r w:rsidRPr="0035334B">
        <w:rPr>
          <w:rFonts w:ascii="Times New Roman" w:eastAsia="Times New Roman" w:hAnsi="Times New Roman" w:cs="Times New Roman"/>
          <w:color w:val="333333"/>
          <w:kern w:val="0"/>
          <w:sz w:val="28"/>
          <w:szCs w:val="28"/>
          <w:lang w:eastAsia="vi-VN"/>
          <w14:ligatures w14:val="none"/>
        </w:rPr>
        <w:t>Trẻ em gái còn đối diện với nguy cơ bạo lực cả thể chất lẫn tinh thần, nhất là ở vùng nông thôn, vùng sâu, vùng xa. Tại đây, nhiều gia đình vẫn còn mang nặng tư tưởng trọng nam khinh nữ, hoặc tồn tại hủ tục tảo hôn, hôn nhân cận huyết.</w:t>
      </w:r>
    </w:p>
    <w:p w14:paraId="6ECD99D4"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Ngoài ra, bạo lực trên cơ sở giới còn thể hiện ở tình trạng nạo, phá thai để lựa chọn giới tính thai nhi dẫn đến tỷ lệ mất cân bằng giới tính khi sinh đang ở mức nghiêm trọng như hiện nay. Theo dự báo, sau 20 năm nữa, sẽ có 2,3 – 4 triệu nam thanh niên khó có khả năng lấy được vợ.</w:t>
      </w:r>
    </w:p>
    <w:p w14:paraId="609349F5"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lastRenderedPageBreak/>
        <w:t xml:space="preserve">Để giải quyết những vấn đề thách thức đang đặt ra đối với công tác chăm sóc, giáo dục trẻ em gái, cần sự vào cuộc của tất cả các cấp, các ngành, gia đình, nhà trường và toàn xã hội. Trong đó, tăng cường công tác bảo vệ, giáo dục, chăm sóc trẻ em gái. Phê phán, lên án và xử lý nghiêm minh các hành vi </w:t>
      </w:r>
      <w:proofErr w:type="spellStart"/>
      <w:r w:rsidRPr="0035334B">
        <w:rPr>
          <w:rFonts w:ascii="Times New Roman" w:eastAsia="Times New Roman" w:hAnsi="Times New Roman" w:cs="Times New Roman"/>
          <w:color w:val="333333"/>
          <w:kern w:val="0"/>
          <w:sz w:val="28"/>
          <w:szCs w:val="28"/>
          <w:lang w:eastAsia="vi-VN"/>
          <w14:ligatures w14:val="none"/>
        </w:rPr>
        <w:t>vi</w:t>
      </w:r>
      <w:proofErr w:type="spellEnd"/>
      <w:r w:rsidRPr="0035334B">
        <w:rPr>
          <w:rFonts w:ascii="Times New Roman" w:eastAsia="Times New Roman" w:hAnsi="Times New Roman" w:cs="Times New Roman"/>
          <w:color w:val="333333"/>
          <w:kern w:val="0"/>
          <w:sz w:val="28"/>
          <w:szCs w:val="28"/>
          <w:lang w:eastAsia="vi-VN"/>
          <w14:ligatures w14:val="none"/>
        </w:rPr>
        <w:t xml:space="preserve"> phạm pháp luật, xâm hại, bạo lực, lôi kéo trẻ em gái vào hoạt động phạm pháp.</w:t>
      </w:r>
    </w:p>
    <w:p w14:paraId="0D89243C"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color w:val="333333"/>
          <w:kern w:val="0"/>
          <w:sz w:val="28"/>
          <w:szCs w:val="28"/>
          <w:lang w:eastAsia="vi-VN"/>
          <w14:ligatures w14:val="none"/>
        </w:rPr>
        <w:t>Đặc biệt, nêu cao vai trò tham gia của toàn xã hội đối với sự nghiệp bảo vệ, chăm sóc, giáo dục trẻ em gái; ưu tiên trẻ em có hoàn cảnh khó khăn, hộ nghèo, dân tộc thiểu số, ở vùng sâu, vùng xa.</w:t>
      </w:r>
    </w:p>
    <w:p w14:paraId="648E9679"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i/>
          <w:iCs/>
          <w:color w:val="000000"/>
          <w:kern w:val="0"/>
          <w:sz w:val="28"/>
          <w:szCs w:val="28"/>
          <w:shd w:val="clear" w:color="auto" w:fill="FFFFFF"/>
          <w:lang w:eastAsia="vi-VN"/>
          <w14:ligatures w14:val="none"/>
        </w:rPr>
        <w:t>1. Hướng ứng Tháng hành động vì bình đẳng giới và phòng, chống bạo lực</w:t>
      </w:r>
    </w:p>
    <w:p w14:paraId="4D2F8FC0"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i/>
          <w:iCs/>
          <w:color w:val="000000"/>
          <w:kern w:val="0"/>
          <w:sz w:val="28"/>
          <w:szCs w:val="28"/>
          <w:shd w:val="clear" w:color="auto" w:fill="FFFFFF"/>
          <w:lang w:eastAsia="vi-VN"/>
          <w14:ligatures w14:val="none"/>
        </w:rPr>
        <w:t>2. Hưởng ứng ngày Quốc tế xóa bỏ bạo lực đối với phụ nữ.</w:t>
      </w:r>
    </w:p>
    <w:p w14:paraId="34AA92E4"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i/>
          <w:iCs/>
          <w:color w:val="000000"/>
          <w:kern w:val="0"/>
          <w:sz w:val="28"/>
          <w:szCs w:val="28"/>
          <w:shd w:val="clear" w:color="auto" w:fill="FFFFFF"/>
          <w:lang w:eastAsia="vi-VN"/>
          <w14:ligatures w14:val="none"/>
        </w:rPr>
        <w:t>3. Phụ nữ và trẻ em gái hãy lên tiếng khi bị bạo lực.</w:t>
      </w:r>
    </w:p>
    <w:p w14:paraId="0ED1FC03"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i/>
          <w:iCs/>
          <w:color w:val="000000"/>
          <w:kern w:val="0"/>
          <w:sz w:val="28"/>
          <w:szCs w:val="28"/>
          <w:shd w:val="clear" w:color="auto" w:fill="FFFFFF"/>
          <w:lang w:eastAsia="vi-VN"/>
          <w14:ligatures w14:val="none"/>
        </w:rPr>
        <w:t>4. Cùng chung tay để chấm dứt bạo lực đối với phụ nữ và trẻ em gái.</w:t>
      </w:r>
    </w:p>
    <w:p w14:paraId="28BDC7FF"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i/>
          <w:iCs/>
          <w:color w:val="000000"/>
          <w:spacing w:val="4"/>
          <w:kern w:val="0"/>
          <w:sz w:val="28"/>
          <w:szCs w:val="28"/>
          <w:shd w:val="clear" w:color="auto" w:fill="FFFFFF"/>
          <w:lang w:eastAsia="vi-VN"/>
          <w14:ligatures w14:val="none"/>
        </w:rPr>
        <w:t>5. Chung tay xây dựng một xã hội không còn bạo lực đối với phụ nữ và trẻ em gái.</w:t>
      </w:r>
    </w:p>
    <w:p w14:paraId="13AE515D"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i/>
          <w:iCs/>
          <w:color w:val="000000"/>
          <w:kern w:val="0"/>
          <w:sz w:val="28"/>
          <w:szCs w:val="28"/>
          <w:shd w:val="clear" w:color="auto" w:fill="FFFFFF"/>
          <w:lang w:eastAsia="vi-VN"/>
          <w14:ligatures w14:val="none"/>
        </w:rPr>
        <w:t>6. Bình đẳng giới là chìa khóa để xóa bỏ bạo lực đối với phụ nữ và trẻ em gái.</w:t>
      </w:r>
    </w:p>
    <w:p w14:paraId="21741A74"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i/>
          <w:iCs/>
          <w:color w:val="000000"/>
          <w:kern w:val="0"/>
          <w:sz w:val="28"/>
          <w:szCs w:val="28"/>
          <w:shd w:val="clear" w:color="auto" w:fill="FFFFFF"/>
          <w:lang w:eastAsia="vi-VN"/>
          <w14:ligatures w14:val="none"/>
        </w:rPr>
        <w:t>7. Hãy lên tiếng khi bạn chứng kiến bạo lực đối với phụ nữ và trẻ em gái.</w:t>
      </w:r>
    </w:p>
    <w:p w14:paraId="7E279A6B"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i/>
          <w:iCs/>
          <w:color w:val="000000"/>
          <w:kern w:val="0"/>
          <w:sz w:val="28"/>
          <w:szCs w:val="28"/>
          <w:shd w:val="clear" w:color="auto" w:fill="FFFFFF"/>
          <w:lang w:eastAsia="vi-VN"/>
          <w14:ligatures w14:val="none"/>
        </w:rPr>
        <w:t>8. Đừng im lặng, hãy chia sẻ khi bạn là nạn nhân của bạo lực đối với phụ nữ và trẻ em gái.</w:t>
      </w:r>
    </w:p>
    <w:p w14:paraId="505C099C"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i/>
          <w:iCs/>
          <w:color w:val="000000"/>
          <w:kern w:val="0"/>
          <w:sz w:val="28"/>
          <w:szCs w:val="28"/>
          <w:shd w:val="clear" w:color="auto" w:fill="FFFFFF"/>
          <w:lang w:eastAsia="vi-VN"/>
          <w14:ligatures w14:val="none"/>
        </w:rPr>
        <w:t>9. Bạo lực với phụ nữ và trẻ em gái là vi phạm pháp luật.</w:t>
      </w:r>
    </w:p>
    <w:p w14:paraId="75E9808F"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i/>
          <w:iCs/>
          <w:color w:val="000000"/>
          <w:kern w:val="0"/>
          <w:sz w:val="28"/>
          <w:szCs w:val="28"/>
          <w:shd w:val="clear" w:color="auto" w:fill="FFFFFF"/>
          <w:lang w:eastAsia="vi-VN"/>
          <w14:ligatures w14:val="none"/>
        </w:rPr>
        <w:t>10. Quyền của phụ nữ là quyền con người.</w:t>
      </w:r>
    </w:p>
    <w:p w14:paraId="19F5D474" w14:textId="77777777" w:rsidR="0035334B" w:rsidRPr="0035334B" w:rsidRDefault="0035334B" w:rsidP="0035334B">
      <w:pPr>
        <w:spacing w:after="150" w:line="240" w:lineRule="auto"/>
        <w:ind w:firstLine="720"/>
        <w:jc w:val="both"/>
        <w:rPr>
          <w:rFonts w:ascii="Helvetica" w:eastAsia="Times New Roman" w:hAnsi="Helvetica" w:cs="Helvetica"/>
          <w:color w:val="333333"/>
          <w:kern w:val="0"/>
          <w:sz w:val="20"/>
          <w:szCs w:val="20"/>
          <w:lang w:eastAsia="vi-VN"/>
          <w14:ligatures w14:val="none"/>
        </w:rPr>
      </w:pPr>
      <w:r w:rsidRPr="0035334B">
        <w:rPr>
          <w:rFonts w:ascii="Times New Roman" w:eastAsia="Times New Roman" w:hAnsi="Times New Roman" w:cs="Times New Roman"/>
          <w:i/>
          <w:iCs/>
          <w:color w:val="000000"/>
          <w:kern w:val="0"/>
          <w:sz w:val="28"/>
          <w:szCs w:val="28"/>
          <w:lang w:eastAsia="vi-VN"/>
          <w14:ligatures w14:val="none"/>
        </w:rPr>
        <w:t>11. Hãy hành động để chấm dứt ngay bạo lực đối với phụ nữ và trẻ em gái.</w:t>
      </w:r>
    </w:p>
    <w:p w14:paraId="06E42C34" w14:textId="77777777" w:rsidR="00481BDE" w:rsidRDefault="00481BDE"/>
    <w:sectPr w:rsidR="00481BD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ECED" w14:textId="77777777" w:rsidR="0035334B" w:rsidRDefault="0035334B" w:rsidP="0035334B">
      <w:pPr>
        <w:spacing w:after="0" w:line="240" w:lineRule="auto"/>
      </w:pPr>
      <w:r>
        <w:separator/>
      </w:r>
    </w:p>
  </w:endnote>
  <w:endnote w:type="continuationSeparator" w:id="0">
    <w:p w14:paraId="136865A9" w14:textId="77777777" w:rsidR="0035334B" w:rsidRDefault="0035334B" w:rsidP="0035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2152" w14:textId="77777777" w:rsidR="0035334B" w:rsidRDefault="0035334B" w:rsidP="0035334B">
      <w:pPr>
        <w:spacing w:after="0" w:line="240" w:lineRule="auto"/>
      </w:pPr>
      <w:r>
        <w:separator/>
      </w:r>
    </w:p>
  </w:footnote>
  <w:footnote w:type="continuationSeparator" w:id="0">
    <w:p w14:paraId="70A91FD9" w14:textId="77777777" w:rsidR="0035334B" w:rsidRDefault="0035334B" w:rsidP="0035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E5A4" w14:textId="0E656965" w:rsidR="0035334B" w:rsidRDefault="0035334B" w:rsidP="0035334B">
    <w:pPr>
      <w:pStyle w:val="Header"/>
      <w:rPr>
        <w:i/>
        <w:iCs/>
      </w:rPr>
    </w:pPr>
    <w:r w:rsidRPr="0035334B">
      <w:rPr>
        <w:i/>
        <w:iCs/>
      </w:rPr>
      <w:t>TRƯỜNG THCS TRẦN QUANG KHẢI</w:t>
    </w:r>
  </w:p>
  <w:p w14:paraId="1C9949F2" w14:textId="77777777" w:rsidR="0035334B" w:rsidRDefault="0035334B" w:rsidP="00353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955A9"/>
    <w:multiLevelType w:val="multilevel"/>
    <w:tmpl w:val="E41C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6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4B"/>
    <w:rsid w:val="0035334B"/>
    <w:rsid w:val="00481B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23C9F"/>
  <w15:chartTrackingRefBased/>
  <w15:docId w15:val="{EF9F0A91-643B-464A-B224-6DD942A4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34B"/>
  </w:style>
  <w:style w:type="paragraph" w:styleId="Footer">
    <w:name w:val="footer"/>
    <w:basedOn w:val="Normal"/>
    <w:link w:val="FooterChar"/>
    <w:uiPriority w:val="99"/>
    <w:unhideWhenUsed/>
    <w:rsid w:val="00353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3yvYf-Adrc" TargetMode="External"/><Relationship Id="rId3" Type="http://schemas.openxmlformats.org/officeDocument/2006/relationships/settings" Target="settings.xml"/><Relationship Id="rId7" Type="http://schemas.openxmlformats.org/officeDocument/2006/relationships/hyperlink" Target="https://trangtinphapluat.com/blog/bai-viet-hay/do-vui-phap-luat/bo-cau-hoi-tim-hieu-phong-chong-bao-luc-gia-dinh-binh-dang-gi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2181</Words>
  <Characters>12433</Characters>
  <Application>Microsoft Office Word</Application>
  <DocSecurity>0</DocSecurity>
  <Lines>103</Lines>
  <Paragraphs>29</Paragraphs>
  <ScaleCrop>false</ScaleCrop>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Dương</dc:creator>
  <cp:keywords/>
  <dc:description/>
  <cp:lastModifiedBy>Nhung Dương</cp:lastModifiedBy>
  <cp:revision>1</cp:revision>
  <dcterms:created xsi:type="dcterms:W3CDTF">2023-11-21T08:03:00Z</dcterms:created>
  <dcterms:modified xsi:type="dcterms:W3CDTF">2023-11-21T08:08:00Z</dcterms:modified>
</cp:coreProperties>
</file>